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D6C" w:rsidRDefault="00224D6C" w:rsidP="00C6001B">
      <w:pPr>
        <w:spacing w:after="0" w:line="240" w:lineRule="auto"/>
        <w:rPr>
          <w:rFonts w:ascii="Times New Roman" w:hAnsi="Times New Roman" w:cs="Times New Roman"/>
        </w:rPr>
      </w:pPr>
    </w:p>
    <w:p w:rsidR="00C6001B" w:rsidRDefault="00C6001B" w:rsidP="00C6001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13"/>
        <w:tblW w:w="0" w:type="auto"/>
        <w:tblInd w:w="534" w:type="dxa"/>
        <w:tblLook w:val="04A0" w:firstRow="1" w:lastRow="0" w:firstColumn="1" w:lastColumn="0" w:noHBand="0" w:noVBand="1"/>
      </w:tblPr>
      <w:tblGrid>
        <w:gridCol w:w="3260"/>
        <w:gridCol w:w="3260"/>
        <w:gridCol w:w="3260"/>
      </w:tblGrid>
      <w:tr w:rsidR="0043084F" w:rsidRPr="00326D3D" w:rsidTr="001210A7">
        <w:trPr>
          <w:trHeight w:val="1833"/>
        </w:trPr>
        <w:tc>
          <w:tcPr>
            <w:tcW w:w="3260" w:type="dxa"/>
          </w:tcPr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Рассмотрено</w:t>
            </w:r>
          </w:p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Руководитель МО</w:t>
            </w:r>
          </w:p>
          <w:p w:rsidR="0043084F" w:rsidRPr="00326D3D" w:rsidRDefault="00B022E0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Ипарова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Л.Ш.</w:t>
            </w:r>
            <w:r w:rsidR="0043084F"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./_______</w:t>
            </w:r>
          </w:p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Протокол № ________</w:t>
            </w:r>
          </w:p>
          <w:p w:rsidR="0043084F" w:rsidRPr="00326D3D" w:rsidRDefault="00B022E0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от ___ ____________ 2018</w:t>
            </w:r>
            <w:r w:rsidR="0043084F"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г.</w:t>
            </w:r>
          </w:p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Согласовано</w:t>
            </w:r>
          </w:p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Заместитель директора по УР ГБОУ «ЧКШИ»</w:t>
            </w:r>
          </w:p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Кашапова</w:t>
            </w:r>
            <w:proofErr w:type="spell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М.Х.</w:t>
            </w: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/_______</w:t>
            </w:r>
          </w:p>
          <w:p w:rsidR="0043084F" w:rsidRPr="00326D3D" w:rsidRDefault="00B022E0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от ____ ___________ 2018</w:t>
            </w:r>
            <w:r w:rsidR="0043084F"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г.</w:t>
            </w:r>
          </w:p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Утверждаю</w:t>
            </w:r>
          </w:p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Директор ГБОУ «ЧКШИ»</w:t>
            </w:r>
          </w:p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Буслаева В.И./_________</w:t>
            </w:r>
          </w:p>
          <w:p w:rsidR="0043084F" w:rsidRPr="00326D3D" w:rsidRDefault="0043084F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>Приказ № ________</w:t>
            </w:r>
          </w:p>
          <w:p w:rsidR="0043084F" w:rsidRPr="00326D3D" w:rsidRDefault="00B022E0" w:rsidP="001210A7">
            <w:pPr>
              <w:widowControl w:val="0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от____ ____________ 2018</w:t>
            </w:r>
            <w:r w:rsidR="0043084F" w:rsidRPr="00326D3D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43084F" w:rsidRPr="00326D3D" w:rsidRDefault="0043084F" w:rsidP="0043084F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326D3D">
        <w:rPr>
          <w:rFonts w:ascii="Times New Roman" w:eastAsiaTheme="minorEastAsia" w:hAnsi="Times New Roman"/>
          <w:b/>
          <w:sz w:val="28"/>
          <w:szCs w:val="28"/>
          <w:lang w:eastAsia="ru-RU"/>
        </w:rPr>
        <w:t>РАБОЧАЯ ПРОГРАММА</w:t>
      </w:r>
    </w:p>
    <w:p w:rsidR="0043084F" w:rsidRPr="00326D3D" w:rsidRDefault="0043084F" w:rsidP="0043084F">
      <w:pPr>
        <w:spacing w:after="0" w:line="36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326D3D">
        <w:rPr>
          <w:rFonts w:ascii="Times New Roman" w:eastAsiaTheme="minorEastAsia" w:hAnsi="Times New Roman"/>
          <w:sz w:val="28"/>
          <w:szCs w:val="28"/>
          <w:lang w:eastAsia="ru-RU"/>
        </w:rPr>
        <w:t xml:space="preserve">по    </w:t>
      </w: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литературе для 10</w:t>
      </w:r>
      <w:proofErr w:type="gramStart"/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А</w:t>
      </w:r>
      <w:proofErr w:type="gramEnd"/>
      <w:r w:rsidRPr="00326D3D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класса</w:t>
      </w:r>
    </w:p>
    <w:p w:rsidR="0043084F" w:rsidRPr="00326D3D" w:rsidRDefault="0043084F" w:rsidP="0043084F">
      <w:pPr>
        <w:spacing w:after="0" w:line="36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proofErr w:type="spellStart"/>
      <w:r w:rsidRPr="00326D3D">
        <w:rPr>
          <w:rFonts w:ascii="Times New Roman" w:eastAsiaTheme="minorEastAsia" w:hAnsi="Times New Roman"/>
          <w:b/>
          <w:sz w:val="28"/>
          <w:szCs w:val="28"/>
          <w:lang w:eastAsia="ru-RU"/>
        </w:rPr>
        <w:t>Ипаровой</w:t>
      </w:r>
      <w:proofErr w:type="spellEnd"/>
      <w:r w:rsidRPr="00326D3D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Лены </w:t>
      </w:r>
      <w:proofErr w:type="spellStart"/>
      <w:r w:rsidRPr="00326D3D">
        <w:rPr>
          <w:rFonts w:ascii="Times New Roman" w:eastAsiaTheme="minorEastAsia" w:hAnsi="Times New Roman"/>
          <w:b/>
          <w:sz w:val="28"/>
          <w:szCs w:val="28"/>
          <w:lang w:eastAsia="ru-RU"/>
        </w:rPr>
        <w:t>Шарифовны</w:t>
      </w:r>
      <w:proofErr w:type="spellEnd"/>
      <w:r w:rsidRPr="00326D3D">
        <w:rPr>
          <w:rFonts w:ascii="Times New Roman" w:eastAsiaTheme="minorEastAsia" w:hAnsi="Times New Roman"/>
          <w:b/>
          <w:sz w:val="28"/>
          <w:szCs w:val="28"/>
          <w:lang w:eastAsia="ru-RU"/>
        </w:rPr>
        <w:t>,</w:t>
      </w:r>
    </w:p>
    <w:p w:rsidR="0043084F" w:rsidRPr="00326D3D" w:rsidRDefault="0043084F" w:rsidP="0043084F">
      <w:pPr>
        <w:spacing w:after="0" w:line="36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26D3D">
        <w:rPr>
          <w:rFonts w:ascii="Times New Roman" w:eastAsiaTheme="minorEastAsia" w:hAnsi="Times New Roman"/>
          <w:sz w:val="28"/>
          <w:szCs w:val="28"/>
          <w:lang w:eastAsia="ru-RU"/>
        </w:rPr>
        <w:t>учителя   первой  квалификационной  категории</w:t>
      </w:r>
    </w:p>
    <w:p w:rsidR="0043084F" w:rsidRPr="00326D3D" w:rsidRDefault="0043084F" w:rsidP="0043084F">
      <w:pPr>
        <w:spacing w:after="0" w:line="36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26D3D">
        <w:rPr>
          <w:rFonts w:ascii="Times New Roman" w:eastAsiaTheme="minorEastAsia" w:hAnsi="Times New Roman"/>
          <w:sz w:val="28"/>
          <w:szCs w:val="28"/>
          <w:lang w:eastAsia="ru-RU"/>
        </w:rPr>
        <w:t>ГБОУ «</w:t>
      </w:r>
      <w:proofErr w:type="spellStart"/>
      <w:r w:rsidRPr="00326D3D">
        <w:rPr>
          <w:rFonts w:ascii="Times New Roman" w:eastAsiaTheme="minorEastAsia" w:hAnsi="Times New Roman"/>
          <w:sz w:val="28"/>
          <w:szCs w:val="28"/>
          <w:lang w:eastAsia="ru-RU"/>
        </w:rPr>
        <w:t>Чистопольская</w:t>
      </w:r>
      <w:proofErr w:type="spellEnd"/>
      <w:r w:rsidRPr="00326D3D">
        <w:rPr>
          <w:rFonts w:ascii="Times New Roman" w:eastAsiaTheme="minorEastAsia" w:hAnsi="Times New Roman"/>
          <w:sz w:val="28"/>
          <w:szCs w:val="28"/>
          <w:lang w:eastAsia="ru-RU"/>
        </w:rPr>
        <w:t xml:space="preserve"> кадетская школа-интернат имени</w:t>
      </w:r>
    </w:p>
    <w:p w:rsidR="0043084F" w:rsidRPr="00326D3D" w:rsidRDefault="0043084F" w:rsidP="0043084F">
      <w:pPr>
        <w:spacing w:after="0" w:line="36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26D3D">
        <w:rPr>
          <w:rFonts w:ascii="Times New Roman" w:eastAsiaTheme="minorEastAsia" w:hAnsi="Times New Roman"/>
          <w:sz w:val="28"/>
          <w:szCs w:val="28"/>
          <w:lang w:eastAsia="ru-RU"/>
        </w:rPr>
        <w:t xml:space="preserve">Героя Советского Союза Кузьмина Сергея </w:t>
      </w:r>
      <w:proofErr w:type="spellStart"/>
      <w:r w:rsidRPr="00326D3D">
        <w:rPr>
          <w:rFonts w:ascii="Times New Roman" w:eastAsiaTheme="minorEastAsia" w:hAnsi="Times New Roman"/>
          <w:sz w:val="28"/>
          <w:szCs w:val="28"/>
          <w:lang w:eastAsia="ru-RU"/>
        </w:rPr>
        <w:t>Евдокимовича</w:t>
      </w:r>
      <w:proofErr w:type="spellEnd"/>
      <w:r w:rsidRPr="00326D3D">
        <w:rPr>
          <w:rFonts w:ascii="Times New Roman" w:eastAsiaTheme="minorEastAsia" w:hAnsi="Times New Roman"/>
          <w:sz w:val="28"/>
          <w:szCs w:val="28"/>
          <w:lang w:eastAsia="ru-RU"/>
        </w:rPr>
        <w:t>»</w:t>
      </w:r>
    </w:p>
    <w:p w:rsidR="0043084F" w:rsidRPr="00326D3D" w:rsidRDefault="0043084F" w:rsidP="0043084F">
      <w:pPr>
        <w:spacing w:after="0" w:line="36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3084F" w:rsidRPr="00326D3D" w:rsidRDefault="0043084F" w:rsidP="0043084F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3084F" w:rsidRPr="00326D3D" w:rsidRDefault="0043084F" w:rsidP="0043084F">
      <w:pPr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3084F" w:rsidRPr="00326D3D" w:rsidRDefault="0043084F" w:rsidP="0043084F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3084F" w:rsidRPr="00326D3D" w:rsidRDefault="0043084F" w:rsidP="0043084F">
      <w:pPr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43084F" w:rsidRPr="00326D3D" w:rsidRDefault="0043084F" w:rsidP="0043084F">
      <w:pPr>
        <w:ind w:left="-567" w:right="566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43084F" w:rsidRPr="00326D3D" w:rsidRDefault="0043084F" w:rsidP="0043084F">
      <w:pPr>
        <w:ind w:left="-567" w:right="566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43084F" w:rsidRPr="00425018" w:rsidRDefault="00B022E0" w:rsidP="0043084F">
      <w:pPr>
        <w:ind w:left="-567" w:right="566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>г. Чистополь, 2018</w:t>
      </w:r>
      <w:r w:rsidR="0043084F" w:rsidRPr="00425018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год</w:t>
      </w:r>
    </w:p>
    <w:p w:rsidR="0043084F" w:rsidRDefault="0043084F" w:rsidP="00C6001B">
      <w:pPr>
        <w:pStyle w:val="a3"/>
        <w:spacing w:line="331" w:lineRule="exact"/>
        <w:ind w:left="3753"/>
        <w:rPr>
          <w:b/>
          <w:bCs/>
        </w:rPr>
      </w:pPr>
    </w:p>
    <w:p w:rsidR="00C6001B" w:rsidRPr="0043084F" w:rsidRDefault="00C6001B" w:rsidP="00C6001B">
      <w:pPr>
        <w:pStyle w:val="a3"/>
        <w:spacing w:line="331" w:lineRule="exact"/>
        <w:ind w:left="3753"/>
        <w:rPr>
          <w:b/>
          <w:bCs/>
        </w:rPr>
      </w:pPr>
      <w:r w:rsidRPr="0043084F">
        <w:rPr>
          <w:b/>
          <w:bCs/>
        </w:rPr>
        <w:t>Пояснительная записка</w:t>
      </w:r>
    </w:p>
    <w:p w:rsidR="00C6001B" w:rsidRPr="00B90FCD" w:rsidRDefault="00C6001B" w:rsidP="00C6001B">
      <w:pPr>
        <w:pStyle w:val="a3"/>
        <w:spacing w:line="331" w:lineRule="exact"/>
        <w:jc w:val="both"/>
        <w:rPr>
          <w:b/>
          <w:bCs/>
        </w:rPr>
      </w:pPr>
      <w:r w:rsidRPr="00B90FCD">
        <w:rPr>
          <w:b/>
          <w:bCs/>
          <w:lang w:val="en-US"/>
        </w:rPr>
        <w:t>I</w:t>
      </w:r>
      <w:r w:rsidRPr="00B90FCD">
        <w:rPr>
          <w:b/>
          <w:bCs/>
        </w:rPr>
        <w:t>. Статус документа</w:t>
      </w:r>
    </w:p>
    <w:p w:rsidR="00C6001B" w:rsidRPr="0043084F" w:rsidRDefault="00C6001B" w:rsidP="00C6001B">
      <w:pPr>
        <w:pStyle w:val="a3"/>
        <w:jc w:val="both"/>
      </w:pPr>
      <w:r w:rsidRPr="0043084F">
        <w:rPr>
          <w:bCs/>
        </w:rPr>
        <w:t xml:space="preserve">          </w:t>
      </w:r>
      <w:r w:rsidRPr="0043084F">
        <w:t>Настоящая программа  по литературе для 10 класса создана на основе следующих документов:</w:t>
      </w:r>
    </w:p>
    <w:p w:rsidR="00C6001B" w:rsidRPr="0043084F" w:rsidRDefault="00C6001B" w:rsidP="00C6001B">
      <w:pPr>
        <w:pStyle w:val="a3"/>
        <w:spacing w:before="14" w:line="273" w:lineRule="exact"/>
        <w:ind w:right="19"/>
        <w:jc w:val="both"/>
      </w:pPr>
      <w:r w:rsidRPr="0043084F">
        <w:t>- Федерального закона «Об образовании в Российской Федерации» № 273 – ФЗ от 29. 12. 2012. (Статьи 9 п., статьи 12, 13, 28 п. 36);</w:t>
      </w:r>
    </w:p>
    <w:p w:rsidR="00C6001B" w:rsidRPr="0043084F" w:rsidRDefault="00C6001B" w:rsidP="00C6001B">
      <w:pPr>
        <w:pStyle w:val="a3"/>
        <w:spacing w:before="14" w:line="273" w:lineRule="exact"/>
        <w:ind w:right="19"/>
        <w:jc w:val="both"/>
      </w:pPr>
      <w:r w:rsidRPr="0043084F">
        <w:t xml:space="preserve">- </w:t>
      </w:r>
      <w:r w:rsidRPr="0043084F">
        <w:rPr>
          <w:rFonts w:eastAsia="Arial Unicode MS"/>
          <w:color w:val="000000"/>
        </w:rPr>
        <w:t>Федерального компонента</w:t>
      </w:r>
      <w:r w:rsidRPr="0043084F">
        <w:t xml:space="preserve"> </w:t>
      </w:r>
      <w:r w:rsidRPr="0043084F">
        <w:rPr>
          <w:rFonts w:eastAsia="Arial Unicode MS"/>
          <w:color w:val="000000"/>
        </w:rPr>
        <w:t>Государственного стандарта   среднего (полного) общего основного образования</w:t>
      </w:r>
      <w:r w:rsidRPr="0043084F">
        <w:t>, утвержденного приказом Министерства  образования и науки Российской Федерации №1089 от 05.03. 2004 года;</w:t>
      </w:r>
    </w:p>
    <w:p w:rsidR="00C6001B" w:rsidRPr="0043084F" w:rsidRDefault="00C6001B" w:rsidP="00C6001B">
      <w:pPr>
        <w:pStyle w:val="a3"/>
        <w:spacing w:before="14" w:line="273" w:lineRule="exact"/>
        <w:ind w:right="19"/>
        <w:jc w:val="both"/>
      </w:pPr>
      <w:r w:rsidRPr="0043084F">
        <w:t>- примерной программы по литературе, 10-11 классы, утверждённой Министерством образования и науки РФ (М.: Просвещение, 2011);</w:t>
      </w:r>
    </w:p>
    <w:p w:rsidR="00C6001B" w:rsidRPr="0043084F" w:rsidRDefault="00C6001B" w:rsidP="00C6001B">
      <w:pPr>
        <w:pStyle w:val="a3"/>
        <w:spacing w:before="14" w:line="273" w:lineRule="exact"/>
        <w:ind w:right="19"/>
        <w:jc w:val="both"/>
      </w:pPr>
      <w:proofErr w:type="gramStart"/>
      <w:r w:rsidRPr="0043084F">
        <w:t>- программы по литературе для 5-11 классов общеобразовательной школы (авторы-составители:</w:t>
      </w:r>
      <w:proofErr w:type="gramEnd"/>
      <w:r w:rsidRPr="0043084F">
        <w:t xml:space="preserve"> </w:t>
      </w:r>
      <w:proofErr w:type="spellStart"/>
      <w:proofErr w:type="gramStart"/>
      <w:r w:rsidRPr="0043084F">
        <w:t>Меркин</w:t>
      </w:r>
      <w:proofErr w:type="spellEnd"/>
      <w:r w:rsidRPr="0043084F">
        <w:t xml:space="preserve"> Г.С., Зинин С.А., </w:t>
      </w:r>
      <w:proofErr w:type="spellStart"/>
      <w:r w:rsidRPr="0043084F">
        <w:t>Чалмаев</w:t>
      </w:r>
      <w:proofErr w:type="spellEnd"/>
      <w:r w:rsidRPr="0043084F">
        <w:t xml:space="preserve"> В.А. </w:t>
      </w:r>
      <w:proofErr w:type="spellStart"/>
      <w:r w:rsidRPr="0043084F">
        <w:t>М.:«Русское</w:t>
      </w:r>
      <w:proofErr w:type="spellEnd"/>
      <w:r w:rsidRPr="0043084F">
        <w:t xml:space="preserve"> слово», 2009.);</w:t>
      </w:r>
      <w:proofErr w:type="gramEnd"/>
    </w:p>
    <w:p w:rsidR="00C6001B" w:rsidRPr="0043084F" w:rsidRDefault="00C6001B" w:rsidP="00C6001B">
      <w:pPr>
        <w:pStyle w:val="a3"/>
        <w:spacing w:before="14" w:line="273" w:lineRule="exact"/>
        <w:ind w:right="19"/>
        <w:jc w:val="both"/>
      </w:pPr>
      <w:r w:rsidRPr="0043084F">
        <w:t xml:space="preserve">- положения о структуре, порядке рассмотрения и утверждения рабочей программы учебных курсов, предметов, дисциплин (модулей) ГБОУ « </w:t>
      </w:r>
      <w:proofErr w:type="spellStart"/>
      <w:r w:rsidRPr="0043084F">
        <w:t>Чистопольская</w:t>
      </w:r>
      <w:proofErr w:type="spellEnd"/>
      <w:r w:rsidRPr="0043084F">
        <w:t xml:space="preserve"> кадетская школа-интернат».</w:t>
      </w:r>
    </w:p>
    <w:p w:rsidR="00C6001B" w:rsidRPr="0043084F" w:rsidRDefault="00C6001B" w:rsidP="00C6001B">
      <w:pPr>
        <w:pStyle w:val="a3"/>
        <w:spacing w:before="14" w:line="273" w:lineRule="exact"/>
        <w:ind w:right="19"/>
        <w:jc w:val="both"/>
      </w:pPr>
      <w:r w:rsidRPr="0043084F">
        <w:t xml:space="preserve">       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 Программа рассчитана на использование учебника В.И. Сахарова, Зинина С.А., Литература. 10 класс: учебник  для общеобразовательных  учреждений: в 2 ч., М.: ООО «ТИД «Русское слово – РС», 2010.</w:t>
      </w:r>
    </w:p>
    <w:p w:rsidR="00C6001B" w:rsidRPr="00B90FCD" w:rsidRDefault="00C6001B" w:rsidP="00C6001B">
      <w:pPr>
        <w:pStyle w:val="a3"/>
        <w:spacing w:before="14" w:line="273" w:lineRule="exact"/>
        <w:ind w:right="19"/>
        <w:jc w:val="both"/>
        <w:rPr>
          <w:b/>
        </w:rPr>
      </w:pPr>
      <w:r w:rsidRPr="00B90FCD">
        <w:rPr>
          <w:b/>
          <w:lang w:val="en-US"/>
        </w:rPr>
        <w:t>II</w:t>
      </w:r>
      <w:r w:rsidRPr="00B90FCD">
        <w:rPr>
          <w:b/>
        </w:rPr>
        <w:t>. Структура документа</w:t>
      </w:r>
    </w:p>
    <w:p w:rsidR="00C6001B" w:rsidRPr="0043084F" w:rsidRDefault="00C6001B" w:rsidP="00C6001B">
      <w:pPr>
        <w:pStyle w:val="a3"/>
        <w:spacing w:before="14" w:line="273" w:lineRule="exact"/>
        <w:ind w:right="19" w:firstLine="700"/>
        <w:jc w:val="both"/>
      </w:pPr>
      <w:r w:rsidRPr="0043084F">
        <w:t xml:space="preserve">Рабочая программа по литературе представляет собой целостный документ, включающий следующие разделы: пояснительную записку, учебно-тематический план, требования к </w:t>
      </w:r>
      <w:proofErr w:type="spellStart"/>
      <w:proofErr w:type="gramStart"/>
      <w:r w:rsidRPr="0043084F">
        <w:t>к</w:t>
      </w:r>
      <w:proofErr w:type="spellEnd"/>
      <w:proofErr w:type="gramEnd"/>
      <w:r w:rsidRPr="0043084F">
        <w:t xml:space="preserve"> уровню подготовки учащихся, перечень учебно-</w:t>
      </w:r>
      <w:r w:rsidRPr="0043084F">
        <w:softHyphen/>
        <w:t xml:space="preserve">методического обеспечения, календарно-тематический план. </w:t>
      </w:r>
    </w:p>
    <w:p w:rsidR="00C6001B" w:rsidRPr="00B90FCD" w:rsidRDefault="00C6001B" w:rsidP="00C6001B">
      <w:pPr>
        <w:pStyle w:val="a3"/>
        <w:spacing w:before="14" w:line="273" w:lineRule="exact"/>
        <w:ind w:right="19"/>
        <w:rPr>
          <w:b/>
        </w:rPr>
      </w:pPr>
      <w:r w:rsidRPr="00B90FCD">
        <w:rPr>
          <w:b/>
          <w:lang w:val="en-US"/>
        </w:rPr>
        <w:t>III</w:t>
      </w:r>
      <w:r w:rsidRPr="00B90FCD">
        <w:rPr>
          <w:b/>
        </w:rPr>
        <w:t>. Общая характеристика учебного процесса</w:t>
      </w:r>
    </w:p>
    <w:p w:rsidR="00C6001B" w:rsidRPr="0043084F" w:rsidRDefault="00C6001B" w:rsidP="00C6001B">
      <w:pPr>
        <w:shd w:val="clear" w:color="auto" w:fill="FFFFFF"/>
        <w:spacing w:after="0" w:line="240" w:lineRule="auto"/>
        <w:ind w:left="734"/>
        <w:rPr>
          <w:rFonts w:ascii="Times New Roman" w:eastAsia="Calibri" w:hAnsi="Times New Roman" w:cs="Times New Roman"/>
          <w:sz w:val="24"/>
          <w:szCs w:val="24"/>
        </w:rPr>
      </w:pPr>
      <w:r w:rsidRPr="0043084F">
        <w:rPr>
          <w:rFonts w:ascii="Times New Roman" w:eastAsia="Calibri" w:hAnsi="Times New Roman" w:cs="Times New Roman"/>
          <w:b/>
          <w:bCs/>
          <w:sz w:val="24"/>
          <w:szCs w:val="24"/>
        </w:rPr>
        <w:t>Общая характеристика учебного предмета.</w:t>
      </w:r>
    </w:p>
    <w:p w:rsidR="00C6001B" w:rsidRPr="0043084F" w:rsidRDefault="00C6001B" w:rsidP="00C6001B">
      <w:pPr>
        <w:shd w:val="clear" w:color="auto" w:fill="FFFFFF"/>
        <w:tabs>
          <w:tab w:val="left" w:pos="10466"/>
        </w:tabs>
        <w:spacing w:after="0" w:line="240" w:lineRule="auto"/>
        <w:ind w:left="14" w:right="-24" w:firstLine="69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084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Литература </w:t>
      </w:r>
      <w:r w:rsidRPr="0043084F">
        <w:rPr>
          <w:rFonts w:ascii="Times New Roman" w:eastAsia="Calibri" w:hAnsi="Times New Roman" w:cs="Times New Roman"/>
          <w:sz w:val="24"/>
          <w:szCs w:val="24"/>
        </w:rPr>
        <w:t>-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</w:t>
      </w:r>
      <w:r w:rsidRPr="0043084F">
        <w:rPr>
          <w:rFonts w:ascii="Times New Roman" w:eastAsia="Calibri" w:hAnsi="Times New Roman" w:cs="Times New Roman"/>
          <w:sz w:val="24"/>
          <w:szCs w:val="24"/>
        </w:rPr>
        <w:softHyphen/>
      </w:r>
      <w:r w:rsidRPr="0043084F">
        <w:rPr>
          <w:rFonts w:ascii="Times New Roman" w:eastAsia="Calibri" w:hAnsi="Times New Roman" w:cs="Times New Roman"/>
          <w:spacing w:val="-1"/>
          <w:sz w:val="24"/>
          <w:szCs w:val="24"/>
        </w:rPr>
        <w:t>ном и эстетическом развитии школьника, в формировании его миропонимания и национального са</w:t>
      </w:r>
      <w:r w:rsidRPr="0043084F">
        <w:rPr>
          <w:rFonts w:ascii="Times New Roman" w:eastAsia="Calibri" w:hAnsi="Times New Roman" w:cs="Times New Roman"/>
          <w:spacing w:val="-1"/>
          <w:sz w:val="24"/>
          <w:szCs w:val="24"/>
        </w:rPr>
        <w:softHyphen/>
      </w:r>
      <w:r w:rsidRPr="0043084F">
        <w:rPr>
          <w:rFonts w:ascii="Times New Roman" w:eastAsia="Calibri" w:hAnsi="Times New Roman" w:cs="Times New Roman"/>
          <w:sz w:val="24"/>
          <w:szCs w:val="24"/>
        </w:rPr>
        <w:t>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</w:t>
      </w:r>
      <w:r w:rsidRPr="0043084F">
        <w:rPr>
          <w:rFonts w:ascii="Times New Roman" w:eastAsia="Calibri" w:hAnsi="Times New Roman" w:cs="Times New Roman"/>
          <w:sz w:val="24"/>
          <w:szCs w:val="24"/>
        </w:rPr>
        <w:softHyphen/>
        <w:t>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C6001B" w:rsidRPr="0043084F" w:rsidRDefault="00C6001B" w:rsidP="00C6001B">
      <w:pPr>
        <w:shd w:val="clear" w:color="auto" w:fill="FFFFFF"/>
        <w:tabs>
          <w:tab w:val="left" w:pos="10466"/>
        </w:tabs>
        <w:spacing w:after="0" w:line="240" w:lineRule="auto"/>
        <w:ind w:right="-24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084F">
        <w:rPr>
          <w:rFonts w:ascii="Times New Roman" w:eastAsia="Calibri" w:hAnsi="Times New Roman" w:cs="Times New Roman"/>
          <w:sz w:val="24"/>
          <w:szCs w:val="24"/>
        </w:rPr>
        <w:t>Изучение литературы на базовом уровне сохраняет фундаментальную основу курса, система</w:t>
      </w:r>
      <w:r w:rsidRPr="0043084F">
        <w:rPr>
          <w:rFonts w:ascii="Times New Roman" w:eastAsia="Calibri" w:hAnsi="Times New Roman" w:cs="Times New Roman"/>
          <w:sz w:val="24"/>
          <w:szCs w:val="24"/>
        </w:rPr>
        <w:softHyphen/>
        <w:t>тизирует представления учащихся об историческом развитии литературы, позволяет учащимся глу</w:t>
      </w:r>
      <w:r w:rsidRPr="0043084F">
        <w:rPr>
          <w:rFonts w:ascii="Times New Roman" w:eastAsia="Calibri" w:hAnsi="Times New Roman" w:cs="Times New Roman"/>
          <w:sz w:val="24"/>
          <w:szCs w:val="24"/>
        </w:rPr>
        <w:softHyphen/>
      </w:r>
      <w:r w:rsidRPr="0043084F">
        <w:rPr>
          <w:rFonts w:ascii="Times New Roman" w:eastAsia="Calibri" w:hAnsi="Times New Roman" w:cs="Times New Roman"/>
          <w:spacing w:val="-1"/>
          <w:sz w:val="24"/>
          <w:szCs w:val="24"/>
        </w:rPr>
        <w:t>боко и разносторонне осознать диалог классической и современной литературы. Ку</w:t>
      </w:r>
      <w:proofErr w:type="gramStart"/>
      <w:r w:rsidRPr="0043084F">
        <w:rPr>
          <w:rFonts w:ascii="Times New Roman" w:eastAsia="Calibri" w:hAnsi="Times New Roman" w:cs="Times New Roman"/>
          <w:spacing w:val="-1"/>
          <w:sz w:val="24"/>
          <w:szCs w:val="24"/>
        </w:rPr>
        <w:t>рс стр</w:t>
      </w:r>
      <w:proofErr w:type="gramEnd"/>
      <w:r w:rsidRPr="0043084F">
        <w:rPr>
          <w:rFonts w:ascii="Times New Roman" w:eastAsia="Calibri" w:hAnsi="Times New Roman" w:cs="Times New Roman"/>
          <w:spacing w:val="-1"/>
          <w:sz w:val="24"/>
          <w:szCs w:val="24"/>
        </w:rPr>
        <w:t>оится с опо</w:t>
      </w:r>
      <w:r w:rsidRPr="0043084F">
        <w:rPr>
          <w:rFonts w:ascii="Times New Roman" w:eastAsia="Calibri" w:hAnsi="Times New Roman" w:cs="Times New Roman"/>
          <w:spacing w:val="-1"/>
          <w:sz w:val="24"/>
          <w:szCs w:val="24"/>
        </w:rPr>
        <w:softHyphen/>
      </w:r>
      <w:r w:rsidRPr="0043084F">
        <w:rPr>
          <w:rFonts w:ascii="Times New Roman" w:eastAsia="Calibri" w:hAnsi="Times New Roman" w:cs="Times New Roman"/>
          <w:sz w:val="24"/>
          <w:szCs w:val="24"/>
        </w:rPr>
        <w:t>рой на текстуальное изучение художественных произведений, решает задачи формирования чита</w:t>
      </w:r>
      <w:r w:rsidRPr="0043084F">
        <w:rPr>
          <w:rFonts w:ascii="Times New Roman" w:eastAsia="Calibri" w:hAnsi="Times New Roman" w:cs="Times New Roman"/>
          <w:sz w:val="24"/>
          <w:szCs w:val="24"/>
        </w:rPr>
        <w:softHyphen/>
        <w:t>тельских умений, развития культуры устной и письменной речи.</w:t>
      </w:r>
    </w:p>
    <w:p w:rsidR="00C6001B" w:rsidRPr="0043084F" w:rsidRDefault="00C6001B" w:rsidP="00C6001B">
      <w:pPr>
        <w:shd w:val="clear" w:color="auto" w:fill="FFFFFF"/>
        <w:tabs>
          <w:tab w:val="left" w:pos="10466"/>
        </w:tabs>
        <w:spacing w:after="0" w:line="240" w:lineRule="auto"/>
        <w:ind w:left="14" w:right="-24" w:firstLine="7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084F">
        <w:rPr>
          <w:rFonts w:ascii="Times New Roman" w:eastAsia="Calibri" w:hAnsi="Times New Roman" w:cs="Times New Roman"/>
          <w:sz w:val="24"/>
          <w:szCs w:val="24"/>
        </w:rPr>
        <w:t xml:space="preserve">Программа среднего (полного) общего образования сохраняет преемственность с  программой для основной школы, опирается на традицию изучения художественного </w:t>
      </w:r>
      <w:r w:rsidRPr="0043084F">
        <w:rPr>
          <w:rFonts w:ascii="Times New Roman" w:eastAsia="Calibri" w:hAnsi="Times New Roman" w:cs="Times New Roman"/>
          <w:spacing w:val="-1"/>
          <w:sz w:val="24"/>
          <w:szCs w:val="24"/>
        </w:rPr>
        <w:t>произведения как незаменимого источника мыслей и переживаний читателя, как основы эмоциональ</w:t>
      </w:r>
      <w:r w:rsidRPr="0043084F">
        <w:rPr>
          <w:rFonts w:ascii="Times New Roman" w:eastAsia="Calibri" w:hAnsi="Times New Roman" w:cs="Times New Roman"/>
          <w:spacing w:val="-1"/>
          <w:sz w:val="24"/>
          <w:szCs w:val="24"/>
        </w:rPr>
        <w:softHyphen/>
      </w:r>
      <w:r w:rsidRPr="0043084F">
        <w:rPr>
          <w:rFonts w:ascii="Times New Roman" w:eastAsia="Calibri" w:hAnsi="Times New Roman" w:cs="Times New Roman"/>
          <w:sz w:val="24"/>
          <w:szCs w:val="24"/>
        </w:rPr>
        <w:t>ного и интеллектуального развития личности школьника. Приобщение старшеклассников к богатст</w:t>
      </w:r>
      <w:r w:rsidRPr="0043084F">
        <w:rPr>
          <w:rFonts w:ascii="Times New Roman" w:eastAsia="Calibri" w:hAnsi="Times New Roman" w:cs="Times New Roman"/>
          <w:sz w:val="24"/>
          <w:szCs w:val="24"/>
        </w:rPr>
        <w:softHyphen/>
      </w:r>
      <w:r w:rsidRPr="0043084F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вам отечественной и мировой художественной литературы позволяет формировать духовный облик и </w:t>
      </w:r>
      <w:r w:rsidRPr="0043084F">
        <w:rPr>
          <w:rFonts w:ascii="Times New Roman" w:eastAsia="Calibri" w:hAnsi="Times New Roman" w:cs="Times New Roman"/>
          <w:sz w:val="24"/>
          <w:szCs w:val="24"/>
        </w:rPr>
        <w:t>нравственные ориентиры молодого поколения, развивать эстетический вкус и литературные способ</w:t>
      </w:r>
      <w:r w:rsidRPr="0043084F">
        <w:rPr>
          <w:rFonts w:ascii="Times New Roman" w:eastAsia="Calibri" w:hAnsi="Times New Roman" w:cs="Times New Roman"/>
          <w:sz w:val="24"/>
          <w:szCs w:val="24"/>
        </w:rPr>
        <w:softHyphen/>
        <w:t>ности учащихся, воспитывать любовь и привычку к чтению.</w:t>
      </w:r>
    </w:p>
    <w:p w:rsidR="00C6001B" w:rsidRPr="0043084F" w:rsidRDefault="00C6001B" w:rsidP="00C6001B">
      <w:pPr>
        <w:shd w:val="clear" w:color="auto" w:fill="FFFFFF"/>
        <w:tabs>
          <w:tab w:val="left" w:pos="10466"/>
        </w:tabs>
        <w:spacing w:after="0" w:line="240" w:lineRule="auto"/>
        <w:ind w:left="14" w:right="-24" w:firstLine="6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084F">
        <w:rPr>
          <w:rFonts w:ascii="Times New Roman" w:eastAsia="Calibri" w:hAnsi="Times New Roman" w:cs="Times New Roman"/>
          <w:sz w:val="24"/>
          <w:szCs w:val="24"/>
        </w:rPr>
        <w:t>Основными критериями отбора художественных произведений для изучения в школе являют</w:t>
      </w:r>
      <w:r w:rsidRPr="0043084F">
        <w:rPr>
          <w:rFonts w:ascii="Times New Roman" w:eastAsia="Calibri" w:hAnsi="Times New Roman" w:cs="Times New Roman"/>
          <w:sz w:val="24"/>
          <w:szCs w:val="24"/>
        </w:rPr>
        <w:softHyphen/>
      </w:r>
      <w:r w:rsidRPr="0043084F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ся их высокая художественная ценность, гуманистическая направленность, позитивное влияние на </w:t>
      </w:r>
      <w:r w:rsidRPr="0043084F">
        <w:rPr>
          <w:rFonts w:ascii="Times New Roman" w:eastAsia="Calibri" w:hAnsi="Times New Roman" w:cs="Times New Roman"/>
          <w:sz w:val="24"/>
          <w:szCs w:val="24"/>
        </w:rPr>
        <w:t>личность ученика, соответствие задачам его развития и возрастным особенностям, а также культур</w:t>
      </w:r>
      <w:r w:rsidRPr="0043084F">
        <w:rPr>
          <w:rFonts w:ascii="Times New Roman" w:eastAsia="Calibri" w:hAnsi="Times New Roman" w:cs="Times New Roman"/>
          <w:sz w:val="24"/>
          <w:szCs w:val="24"/>
        </w:rPr>
        <w:softHyphen/>
        <w:t>но-исторические традиции и богатый опыт отечественного образования.</w:t>
      </w:r>
    </w:p>
    <w:p w:rsidR="00C6001B" w:rsidRPr="0043084F" w:rsidRDefault="00C6001B" w:rsidP="00C6001B">
      <w:pPr>
        <w:pStyle w:val="a3"/>
        <w:spacing w:before="14" w:line="273" w:lineRule="exact"/>
        <w:ind w:right="19" w:firstLine="700"/>
        <w:jc w:val="both"/>
      </w:pPr>
      <w:r w:rsidRPr="0043084F"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</w:t>
      </w:r>
      <w:r w:rsidRPr="0043084F">
        <w:softHyphen/>
      </w:r>
      <w:r w:rsidRPr="0043084F">
        <w:lastRenderedPageBreak/>
        <w:t xml:space="preserve">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 </w:t>
      </w:r>
    </w:p>
    <w:p w:rsidR="00C6001B" w:rsidRPr="0043084F" w:rsidRDefault="00C6001B" w:rsidP="00C6001B">
      <w:pPr>
        <w:pStyle w:val="a3"/>
        <w:spacing w:line="278" w:lineRule="exact"/>
        <w:ind w:left="19" w:right="14" w:firstLine="705"/>
      </w:pPr>
      <w:r w:rsidRPr="0043084F">
        <w:t xml:space="preserve">Согласно государственному образовательному стандарту, изучение литературы в основной школе направлено на достижение следующих </w:t>
      </w:r>
      <w:r w:rsidRPr="0043084F">
        <w:rPr>
          <w:b/>
        </w:rPr>
        <w:t>целей:</w:t>
      </w:r>
      <w:r w:rsidRPr="0043084F">
        <w:t xml:space="preserve"> </w:t>
      </w:r>
    </w:p>
    <w:p w:rsidR="00C6001B" w:rsidRPr="0043084F" w:rsidRDefault="00C6001B" w:rsidP="00C6001B">
      <w:pPr>
        <w:pStyle w:val="a3"/>
        <w:numPr>
          <w:ilvl w:val="0"/>
          <w:numId w:val="1"/>
        </w:numPr>
        <w:spacing w:before="62" w:line="273" w:lineRule="exact"/>
        <w:ind w:left="1420" w:right="19" w:hanging="340"/>
        <w:jc w:val="both"/>
      </w:pPr>
      <w:r w:rsidRPr="0043084F">
        <w:t xml:space="preserve"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 </w:t>
      </w:r>
    </w:p>
    <w:p w:rsidR="00C6001B" w:rsidRPr="0043084F" w:rsidRDefault="00C6001B" w:rsidP="00C6001B">
      <w:pPr>
        <w:pStyle w:val="a3"/>
        <w:numPr>
          <w:ilvl w:val="0"/>
          <w:numId w:val="1"/>
        </w:numPr>
        <w:spacing w:before="62" w:line="273" w:lineRule="exact"/>
        <w:ind w:left="1420" w:right="19" w:hanging="340"/>
        <w:jc w:val="both"/>
      </w:pPr>
      <w:r w:rsidRPr="0043084F">
        <w:t xml:space="preserve">развитие 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C6001B" w:rsidRPr="0043084F" w:rsidRDefault="00C6001B" w:rsidP="00C6001B">
      <w:pPr>
        <w:pStyle w:val="a3"/>
        <w:numPr>
          <w:ilvl w:val="0"/>
          <w:numId w:val="1"/>
        </w:numPr>
        <w:spacing w:before="62" w:line="273" w:lineRule="exact"/>
        <w:ind w:left="1420" w:right="19" w:hanging="340"/>
        <w:jc w:val="both"/>
      </w:pPr>
      <w:r w:rsidRPr="0043084F">
        <w:t xml:space="preserve"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 </w:t>
      </w:r>
    </w:p>
    <w:p w:rsidR="00C6001B" w:rsidRPr="0043084F" w:rsidRDefault="00C6001B" w:rsidP="00C6001B">
      <w:pPr>
        <w:pStyle w:val="a3"/>
        <w:numPr>
          <w:ilvl w:val="0"/>
          <w:numId w:val="1"/>
        </w:numPr>
        <w:spacing w:before="62" w:line="273" w:lineRule="exact"/>
        <w:ind w:left="1420" w:right="19" w:hanging="340"/>
        <w:jc w:val="both"/>
      </w:pPr>
      <w:r w:rsidRPr="0043084F">
        <w:t xml:space="preserve"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 </w:t>
      </w:r>
    </w:p>
    <w:p w:rsidR="00C6001B" w:rsidRPr="0043084F" w:rsidRDefault="00C6001B" w:rsidP="00C6001B">
      <w:pPr>
        <w:pStyle w:val="a3"/>
        <w:spacing w:before="14" w:line="273" w:lineRule="exact"/>
        <w:ind w:right="19" w:firstLine="700"/>
        <w:jc w:val="both"/>
      </w:pPr>
      <w:r w:rsidRPr="0043084F">
        <w:t xml:space="preserve">Цель изучения литературы в школе - приобщение учащихся к искусству слова, богатству русской классической и зарубежной литературы. Основа литературного образования -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 </w:t>
      </w:r>
    </w:p>
    <w:p w:rsidR="00C6001B" w:rsidRPr="0043084F" w:rsidRDefault="00C6001B" w:rsidP="00C6001B">
      <w:pPr>
        <w:pStyle w:val="a3"/>
        <w:spacing w:before="14" w:line="273" w:lineRule="exact"/>
        <w:ind w:right="19" w:firstLine="700"/>
        <w:jc w:val="both"/>
      </w:pPr>
      <w:r w:rsidRPr="0043084F">
        <w:t>Расширение круга чтения, повышение качества чтения, уровня восприятия и глубины проникновения в художественный те</w:t>
      </w:r>
      <w:proofErr w:type="gramStart"/>
      <w:r w:rsidRPr="0043084F">
        <w:t>кст ст</w:t>
      </w:r>
      <w:proofErr w:type="gramEnd"/>
      <w:r w:rsidRPr="0043084F">
        <w:t xml:space="preserve">ановится важным средством для поддержания этой основы на всех этапах изучения литературы в школе. Чтобы чтение стало интересным, продуманным, воздействующим на ум и душу ученика, необходимо развивать эмоциональное восприятие обучающихся, научить их грамотному анализу прочитанного художественного произведения, развить потребность в чтении, в книге. Понимать прочитанное как можно глубже </w:t>
      </w:r>
      <w:r w:rsidRPr="0043084F">
        <w:softHyphen/>
        <w:t xml:space="preserve">вот что должно стать устремлением каждого ученика. </w:t>
      </w:r>
    </w:p>
    <w:p w:rsidR="00C6001B" w:rsidRPr="0043084F" w:rsidRDefault="00C6001B" w:rsidP="00C6001B">
      <w:pPr>
        <w:pStyle w:val="a3"/>
        <w:spacing w:line="278" w:lineRule="exact"/>
        <w:ind w:left="9" w:right="4"/>
        <w:rPr>
          <w:lang w:bidi="he-IL"/>
        </w:rPr>
      </w:pPr>
      <w:r w:rsidRPr="0043084F">
        <w:t>Это устремление зависит от степени эстетического, историко-культурного, духовного развития школьника. Отсюда возникает необходимость активизировать художественн</w:t>
      </w:r>
      <w:proofErr w:type="gramStart"/>
      <w:r w:rsidRPr="0043084F">
        <w:t>о-</w:t>
      </w:r>
      <w:proofErr w:type="gramEnd"/>
      <w:r w:rsidRPr="0043084F">
        <w:t xml:space="preserve"> эстетические потребности детей</w:t>
      </w:r>
      <w:r w:rsidRPr="0043084F">
        <w:rPr>
          <w:lang w:bidi="he-IL"/>
        </w:rPr>
        <w:t xml:space="preserve">, развивать их литературный вкус и подготовить к самостоятельному эстетическому восприятию и анализу художественного произведения. </w:t>
      </w:r>
    </w:p>
    <w:p w:rsidR="00C6001B" w:rsidRPr="0043084F" w:rsidRDefault="00C6001B" w:rsidP="00C6001B">
      <w:pPr>
        <w:pStyle w:val="a3"/>
        <w:spacing w:line="273" w:lineRule="exact"/>
        <w:ind w:right="4" w:firstLine="710"/>
        <w:jc w:val="both"/>
        <w:rPr>
          <w:lang w:bidi="he-IL"/>
        </w:rPr>
      </w:pPr>
      <w:r w:rsidRPr="0043084F">
        <w:rPr>
          <w:lang w:bidi="he-IL"/>
        </w:rPr>
        <w:t xml:space="preserve"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</w:t>
      </w:r>
      <w:proofErr w:type="gramStart"/>
      <w:r w:rsidRPr="0043084F">
        <w:rPr>
          <w:lang w:bidi="he-IL"/>
        </w:rPr>
        <w:t>Исходя из этого программа включает в себя художественные произведения русской литературы, поднимающие вечные темы и проблемы: добро и зло, жестокость и сострадание, великодушие, прекрасное в природе и человеческой жизни, роль и значение книги в жизни писателя и читателя, тема любви, патриотизма и др. 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</w:t>
      </w:r>
      <w:proofErr w:type="gramEnd"/>
      <w:r w:rsidRPr="0043084F">
        <w:rPr>
          <w:lang w:bidi="he-IL"/>
        </w:rPr>
        <w:t xml:space="preserve"> устной и письменной речи. Планируется строить уроки так, чтобы весь процесс чтения учащихся (восприятие, понимание, осмысление, анализ, оценка прочитанного</w:t>
      </w:r>
      <w:proofErr w:type="gramStart"/>
      <w:r w:rsidRPr="0043084F">
        <w:rPr>
          <w:lang w:bidi="he-IL"/>
        </w:rPr>
        <w:t xml:space="preserve"> )</w:t>
      </w:r>
      <w:proofErr w:type="gramEnd"/>
      <w:r w:rsidRPr="0043084F">
        <w:rPr>
          <w:lang w:bidi="he-IL"/>
        </w:rPr>
        <w:t xml:space="preserve"> способствовал выработке у учащихся интереса к литературе как предмету. Только в этом случае школьники приходят к самостоятельному чтению грамотными читателями, могут свободно и с интересом обсудить, высказать своё суждение о прочитанном произведении. </w:t>
      </w:r>
    </w:p>
    <w:p w:rsidR="00C6001B" w:rsidRPr="0043084F" w:rsidRDefault="00C6001B" w:rsidP="00C6001B">
      <w:pPr>
        <w:pStyle w:val="a3"/>
        <w:spacing w:line="273" w:lineRule="exact"/>
        <w:ind w:right="4" w:firstLine="710"/>
        <w:jc w:val="both"/>
        <w:rPr>
          <w:lang w:bidi="he-IL"/>
        </w:rPr>
      </w:pPr>
      <w:r w:rsidRPr="0043084F">
        <w:rPr>
          <w:lang w:bidi="he-IL"/>
        </w:rPr>
        <w:t xml:space="preserve">Главная идея данной программы по литературе - помочь выпускникам в подготовке к </w:t>
      </w:r>
      <w:proofErr w:type="gramStart"/>
      <w:r w:rsidRPr="0043084F">
        <w:rPr>
          <w:lang w:bidi="he-IL"/>
        </w:rPr>
        <w:t>ЕГЭ</w:t>
      </w:r>
      <w:proofErr w:type="gramEnd"/>
      <w:r w:rsidRPr="0043084F">
        <w:rPr>
          <w:lang w:bidi="he-IL"/>
        </w:rPr>
        <w:t xml:space="preserve"> как по литературе, так и по русскому языку, где при написании творческой части   выпускник должен, определив проблему исходного текста, аргументировать свою точку зрения примерами из художественной литературы. С этой целью на уроках литературы предусмотрены задания, </w:t>
      </w:r>
      <w:r w:rsidRPr="0043084F">
        <w:rPr>
          <w:lang w:bidi="he-IL"/>
        </w:rPr>
        <w:lastRenderedPageBreak/>
        <w:t xml:space="preserve">выполнение которых будет способствовать подготовке к ЕГЭ. 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 чтения. </w:t>
      </w:r>
    </w:p>
    <w:p w:rsidR="00C6001B" w:rsidRPr="0043084F" w:rsidRDefault="00C6001B" w:rsidP="00C6001B">
      <w:pPr>
        <w:pStyle w:val="a3"/>
        <w:spacing w:line="273" w:lineRule="exact"/>
        <w:ind w:right="4" w:firstLine="710"/>
        <w:jc w:val="both"/>
        <w:rPr>
          <w:lang w:bidi="he-IL"/>
        </w:rPr>
      </w:pPr>
    </w:p>
    <w:p w:rsidR="00C6001B" w:rsidRPr="0043084F" w:rsidRDefault="00C6001B" w:rsidP="00C6001B">
      <w:pPr>
        <w:pStyle w:val="a3"/>
        <w:spacing w:line="240" w:lineRule="exact"/>
        <w:ind w:left="1646"/>
        <w:rPr>
          <w:b/>
          <w:w w:val="105"/>
          <w:lang w:bidi="he-IL"/>
        </w:rPr>
      </w:pPr>
    </w:p>
    <w:p w:rsidR="00C6001B" w:rsidRPr="00B90FCD" w:rsidRDefault="00C6001B" w:rsidP="00C6001B">
      <w:pPr>
        <w:pStyle w:val="a3"/>
        <w:spacing w:line="240" w:lineRule="exact"/>
        <w:rPr>
          <w:b/>
          <w:w w:val="105"/>
          <w:lang w:bidi="he-IL"/>
        </w:rPr>
      </w:pPr>
      <w:r w:rsidRPr="00B90FCD">
        <w:rPr>
          <w:b/>
          <w:w w:val="105"/>
          <w:lang w:val="en-US" w:bidi="he-IL"/>
        </w:rPr>
        <w:t>IV</w:t>
      </w:r>
      <w:r w:rsidRPr="00B90FCD">
        <w:rPr>
          <w:b/>
          <w:w w:val="105"/>
          <w:lang w:bidi="he-IL"/>
        </w:rPr>
        <w:t xml:space="preserve">. Требования к знаниям, умениям и навыкам учащихся по литературе </w:t>
      </w:r>
    </w:p>
    <w:p w:rsidR="00C6001B" w:rsidRPr="0043084F" w:rsidRDefault="00C6001B" w:rsidP="00C600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результате изучения литературы на базовом уровне ученик должен</w:t>
      </w:r>
    </w:p>
    <w:p w:rsidR="00C6001B" w:rsidRPr="0043084F" w:rsidRDefault="00C6001B" w:rsidP="00C600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</w:t>
      </w:r>
      <w:r w:rsidRPr="0043084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/</w:t>
      </w: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понимать:</w:t>
      </w:r>
    </w:p>
    <w:p w:rsidR="00C6001B" w:rsidRPr="0043084F" w:rsidRDefault="00C6001B" w:rsidP="00C6001B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образную природу словесного искусства;</w:t>
      </w:r>
    </w:p>
    <w:p w:rsidR="00C6001B" w:rsidRPr="0043084F" w:rsidRDefault="00C6001B" w:rsidP="00C6001B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изученных литературных произведений;</w:t>
      </w:r>
    </w:p>
    <w:p w:rsidR="00C6001B" w:rsidRPr="0043084F" w:rsidRDefault="00C6001B" w:rsidP="00C6001B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факты жизни и творчества писателей-классиков 18-19 вв., этапы их творческой эволюции;</w:t>
      </w:r>
    </w:p>
    <w:p w:rsidR="00C6001B" w:rsidRPr="0043084F" w:rsidRDefault="00C6001B" w:rsidP="00C6001B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историко-культурный контекст и творческую историю изучаемых произведений</w:t>
      </w:r>
    </w:p>
    <w:p w:rsidR="00C6001B" w:rsidRPr="0043084F" w:rsidRDefault="00C6001B" w:rsidP="00C6001B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закономерности историко-литературного процесса; сведения об отдельных периодах его развития; черты литературных направлений и течений;</w:t>
      </w:r>
    </w:p>
    <w:p w:rsidR="00C6001B" w:rsidRPr="0043084F" w:rsidRDefault="00C6001B" w:rsidP="00C6001B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теоретико-литературные понятия;</w:t>
      </w:r>
    </w:p>
    <w:p w:rsidR="00C6001B" w:rsidRPr="0043084F" w:rsidRDefault="00C6001B" w:rsidP="00C6001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 содержание литературного произведения;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интерпретировать литературное произведение, используя сведения по истории и теории литературы (художественная структура, тематика, проблематика, нравственный пафос, система образов, особенности композиции, художественного времени и пространства,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  <w:proofErr w:type="gramEnd"/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художественную литературу с фактами общественной жизни и культуры; раскрывать роль литературы в духовном и культурном развитии общества;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конкретно-историческое и общечеловеческое содержание изученных литературных произведений; связывать литературную классику со временем написания, с современностью и с традицией; выявлять «сквозные темы» и ключевые проблемы русской литературы;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изучаемое произведение с литературным направлением эпохи; выделять черты литературных направлений и течений при анализе произведения;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жанрово-родовую специфику литературного произведения;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литературные произведения, а также их различные художественные, критические и научные интерпретации;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авторскую позицию, характеризовать особенности стиля писателя;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 читать изученные произведения (или фрагменты), соблюдая нормы литературного произношения;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аргументировано формулировать свое отношение к прочитанному произведению;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планы и тезисы статей на литературные темы, готовить учебно-исследовательские работы;</w:t>
      </w:r>
    </w:p>
    <w:p w:rsidR="00C6001B" w:rsidRPr="0043084F" w:rsidRDefault="00C6001B" w:rsidP="00C6001B">
      <w:pPr>
        <w:numPr>
          <w:ilvl w:val="0"/>
          <w:numId w:val="3"/>
        </w:numPr>
        <w:tabs>
          <w:tab w:val="clear" w:pos="1440"/>
          <w:tab w:val="left" w:pos="851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рецензии на прочитанные произведения и сочинения различных жанров на литературные темы.</w:t>
      </w:r>
    </w:p>
    <w:p w:rsidR="00C6001B" w:rsidRPr="0043084F" w:rsidRDefault="00C6001B" w:rsidP="00C6001B">
      <w:pPr>
        <w:pStyle w:val="a3"/>
        <w:spacing w:line="273" w:lineRule="exact"/>
        <w:ind w:left="724" w:right="3777" w:firstLine="3806"/>
        <w:rPr>
          <w:w w:val="105"/>
          <w:lang w:bidi="he-IL"/>
        </w:rPr>
      </w:pPr>
    </w:p>
    <w:p w:rsidR="00C6001B" w:rsidRPr="00B90FCD" w:rsidRDefault="00C6001B" w:rsidP="00C6001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B90FCD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V</w:t>
      </w:r>
      <w:r w:rsidRPr="00B90F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Учебно-тематический план.</w:t>
      </w:r>
      <w:proofErr w:type="gramEnd"/>
    </w:p>
    <w:p w:rsidR="00C6001B" w:rsidRPr="00B90FCD" w:rsidRDefault="00C6001B" w:rsidP="00C6001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7"/>
        <w:gridCol w:w="2507"/>
        <w:gridCol w:w="2507"/>
      </w:tblGrid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Литература первой половины русской литературы 19 века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 Лермонтов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Гоголь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Обзор русской литературы второй половины 19 века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Островский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6+1 </w:t>
            </w: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</w:t>
            </w:r>
            <w:proofErr w:type="spellEnd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 И. Тютчев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7" w:type="dxa"/>
            <w:vMerge w:val="restart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+ 1 </w:t>
            </w: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</w:t>
            </w:r>
            <w:proofErr w:type="spellEnd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А.А.Фет</w:t>
            </w:r>
            <w:proofErr w:type="spellEnd"/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7" w:type="dxa"/>
            <w:vMerge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Гончаров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7+1 </w:t>
            </w: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spellEnd"/>
            <w:proofErr w:type="gramEnd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 Тургенев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8+1 </w:t>
            </w: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</w:t>
            </w:r>
            <w:proofErr w:type="spellEnd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А.К.Толстой</w:t>
            </w:r>
            <w:proofErr w:type="spellEnd"/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Н.С. Лесков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М.Е. Салтыков-Щедрин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Н.А.Некрасов</w:t>
            </w:r>
            <w:proofErr w:type="spellEnd"/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6+1 </w:t>
            </w: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</w:t>
            </w:r>
            <w:proofErr w:type="spellEnd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Творчество современных татарских писателей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 М. Достоевский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8+2 </w:t>
            </w: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</w:t>
            </w:r>
            <w:proofErr w:type="spellEnd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 Толстой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14+ 2 </w:t>
            </w: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</w:t>
            </w:r>
            <w:proofErr w:type="spellEnd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 Чехов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10+2 </w:t>
            </w:r>
            <w:proofErr w:type="spell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</w:t>
            </w:r>
            <w:proofErr w:type="spellEnd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Итоговая контрольная работа 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Зарубежная литература (обзор</w:t>
            </w:r>
            <w:proofErr w:type="gramStart"/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де Мопассан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Ибсен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Рембо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001B" w:rsidRPr="0043084F" w:rsidTr="001210A7">
        <w:tc>
          <w:tcPr>
            <w:tcW w:w="4557" w:type="dxa"/>
          </w:tcPr>
          <w:p w:rsidR="00C6001B" w:rsidRPr="0043084F" w:rsidRDefault="00C6001B" w:rsidP="0012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2507" w:type="dxa"/>
          </w:tcPr>
          <w:p w:rsidR="00C6001B" w:rsidRPr="0043084F" w:rsidRDefault="00C6001B" w:rsidP="00121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</w:tr>
    </w:tbl>
    <w:p w:rsidR="00C6001B" w:rsidRPr="0043084F" w:rsidRDefault="00C6001B" w:rsidP="00C6001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6001B" w:rsidRPr="00B90FCD" w:rsidRDefault="00C6001B" w:rsidP="00C6001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90FCD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VI</w:t>
      </w:r>
      <w:r w:rsidRPr="00B90F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Итоговая аттестация</w:t>
      </w:r>
    </w:p>
    <w:p w:rsidR="00C6001B" w:rsidRPr="0043084F" w:rsidRDefault="00C6001B" w:rsidP="0043084F">
      <w:pPr>
        <w:widowControl w:val="0"/>
        <w:suppressAutoHyphens/>
        <w:autoSpaceDE w:val="0"/>
        <w:spacing w:after="0" w:line="240" w:lineRule="auto"/>
        <w:rPr>
          <w:sz w:val="24"/>
          <w:szCs w:val="24"/>
          <w:lang w:bidi="he-IL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ar-SA"/>
        </w:rPr>
        <w:t>Итоговая аттестация по литературе за курс 10 класса – тестирование</w:t>
      </w:r>
      <w:r w:rsidR="0043084F" w:rsidRPr="0043084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6001B" w:rsidRPr="00B90FCD" w:rsidRDefault="00C6001B" w:rsidP="00C6001B">
      <w:pPr>
        <w:pStyle w:val="a3"/>
        <w:widowControl/>
        <w:autoSpaceDE/>
        <w:autoSpaceDN/>
        <w:adjustRightInd/>
        <w:spacing w:line="268" w:lineRule="exact"/>
        <w:rPr>
          <w:b/>
          <w:lang w:bidi="he-IL"/>
        </w:rPr>
      </w:pPr>
      <w:r w:rsidRPr="00B90FCD">
        <w:rPr>
          <w:b/>
          <w:lang w:val="en-US" w:bidi="he-IL"/>
        </w:rPr>
        <w:t>VII</w:t>
      </w:r>
      <w:r w:rsidRPr="00B90FCD">
        <w:rPr>
          <w:b/>
          <w:lang w:bidi="he-IL"/>
        </w:rPr>
        <w:t>. Основное содержание программы</w:t>
      </w:r>
    </w:p>
    <w:p w:rsidR="0043084F" w:rsidRDefault="0043084F" w:rsidP="00C600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001B" w:rsidRPr="0043084F" w:rsidRDefault="00C6001B" w:rsidP="00C600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 первой половины XIX века</w:t>
      </w:r>
    </w:p>
    <w:p w:rsidR="00C6001B" w:rsidRPr="0043084F" w:rsidRDefault="00C6001B" w:rsidP="00C600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Обзор русской литературы первой половины XIX века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 в первой половине XIX века. Классицизм, сентиментализм, романтизм. Зарождение реализма в русской литературе первой половины XIX века. Национальное самоопределение русской литературы.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 С. Пушкин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Стихотворения: 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«Погасло дневное светило...», «Свободы сеятель пустынный…», «Подражания Корану» (IX.«И путник усталый на Бога роптал…»), «Элегия» («Безумных лет угасшее веселье...»), «...Вновь я посетил...» (указанные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стихотворенияявляются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обязательными для изучения). </w:t>
      </w:r>
      <w:proofErr w:type="gramEnd"/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Стихотворения: «Поэт», «Пора, мой друг, пора! покоя сердце просит…», «Из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Пиндемонти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(возможен выбор трех других стихотворений).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Художественные открытия Пушкина. "Чувства добрые" в пушкинской лирике, ее гуманизм и философская глубина. 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"Вечные" темы в творчестве Пушкина (природа, любовь, дружба, творчество, общество и человек, свобода и неизбежность, смысл человеческого бытия).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пушкинского лирического героя, отражение в стихотворениях поэта духовного мира человека.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Поэма «Медный всадник».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Конфликт личности и государства в поэме. Образ стихии. Образ Евгения и проблема индивидуального бунта. Образ Петра. Своеобразие жанра и композиции произведения. Развитие реализма в творчестве Пушкина.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творчества Пушкина для русской и мировой культуры.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М. Ю. Лермонтов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Стихотворения: «Молитва» («Я, Матерь Божия, ныне с молитвою...»), «Как часто, пестрою толпою окружен...», «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Валерик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«Сон» («В полдневный жар в долине Дагестана…»), «Выхожу один я на дорогу..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(указанные стихотворения являются обязательными для изучения).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Стихотворения: «Мой демон», «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***» («Я не унижусь пред тобою...»), «Нет, я не Байрон, я другой...» (возможен выбор трех других стихотворений).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художественного мира Лермонтова, развитие в его творчестве пушкинских традиций. Темы родины, поэта и поэзии, любви, мотив одиночества в лирике поэта. Романтизм и реализм в творчестве Лермонтова.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Н. В. Гоголь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Повесть “Невский проспект", «Нос».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города в повести. Соотношение мечты и действительности. Особенности стиля Н.В. Гоголя, своеобразие его творческой манеры.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Литература второй половины XIX века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Обзор русской литературы второй половины XIX века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 во второй половине XIX века. Общественно-политическая ситуация в стране. Достижения в области науки и культуры. Основные тенденции в развитии реалистической литературы. Журналистика и литературная критика. Аналитический характер русской прозы, её социальная острота и философская глубина. Проблемы судьбы, веры и сомнения, смысла жизни и тайны смерти, нравственного выбора. Идея нравственного самосовершенствования. Универсальность художественных образов. Традиции и новаторство в русской поэзии. Формирование национального театра. Классическая русская литература и ее мировое признание.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 Н. Островский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 «Гроза».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Семейный и социальный конфли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 др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аме. Своеобразие конфликта и основные стадии развития действия. Изображение “жестоких нравов” “темного царства”. Образ города Калинова. Катерина в системе образов. Внутренний конфликт Катерины. Народно-поэтическое и 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религиозное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образе Катерины. Нравственная проблематика пьесы: тема греха, возмездия и покаяния. Смысл названия и символика пьесы. Жанровое своеобразие. Сплав 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драматического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лирического и трагического в пьесе. Драматургическое мастерство Островского.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Н. А. Добролюбов “Луч света в темном царстве”1.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Сочинение по драме А. Н. Островского “Гроза”.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И. А. Гончаров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«Обломов».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создания и особенности композиции романа. Петербургская “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обломовщина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”. Глава “Сон Обломова” и ее роль в произведении. Система образов. Прием антитезы в романе. Обломов и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Штольц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Ольга Ильинская и Агафья Пшеницына. Тема любви в романе. Социальная и нравственная проблематика романа. Роль пейзажа, портрета, интерьера и художественной детали в романе. Обломов в ряду образов мировой литературы (Дон Кихот, Гамлет). Авторская позиция и способы ее выражения в романе. Своеобразие стиля Гончарова.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Сочинение по роману И. А. Гончарова “Обломов”.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Ф. И. Тютчев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Стихотворения: «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Silentium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!», «Не то, что мните вы, природа...», «Умом Россию не понять…», «О, как убийственно мы любим...», «Нам не дано предугадать…», «К. Б.» («Я встретил вас – и все былое..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)(указанные стихотворения являются обязательными для изучения).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Стихотворения: «День и ночь», «Последняя любовь», «Эти бедные селенья…» (возможен выбор трех других стихотворений).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Поэзия Тютчева и литературная традиция. Философский характер и символический подте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ст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ихотворений Тютчева. Основные темы, мотивы и образы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тютчевской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лирики. Тема родины. Человек, природа и история в лирике Тютчева. Любовь как стихийное чувство и “поединок роковой”. Художественное своеобразие поэзии Тютчева.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 А. Фет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Стихотворения: «Это утро, радость эта…», «Шепот, робкое дыханье…», «Сияла ночь. Луной был полон сад. Лежали…», «Еще майская ночь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»(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стихотворения являются обязательными для изучения).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Стихотворения: «Одним толчком согнать ладью живую…», «Заря прощается с землею…», «Еще одно забывчивое слово…» (возможен выбор трех других стихотворений).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Поэзия Фета и литературная традиция. Фет и теория “чистого искусства”. “Вечные” темы в лирике Фета (природа, поэзия, любовь, смерть). Философская проблематика лирики. Художественное своеобразие, особенности поэтического языка, психологизм лирики Фета.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Сочинение по поэзии Ф. И. Тютчева и А. А. Фета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И. С. Тургенев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«Отцы и дети».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Творческая история романа. Отражение в романе общественно-политической ситуации в России. Сюжет, композиция, система образов романа. Роль образа Базарова в развитии основного конфликта. Черты личности, мировоззрение Базарова. "Отцы" в романе: братья Кирсановы, родители Базарова. Смысл названия. Тема народа в романе. Базаров и его мнимые последователи. “Вечные” темы в романе (природа, любовь, искусство). Смысл финала романа. Авторская позиция и способы ее выражения. Поэтика романа, своеобразие его жанра. “Тайный психологизм”: художественная функция портрета, интерьера, пейзажа; прием умолчания. Базаров в ряду других образов русской литературы.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Полемика вокруг романа. Д. И. Писарев. «Базаров» (фрагменты).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Сочинение по роману И. С. Тургенева “Отцы и дети”.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 К. Толстой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«Слеза дрожит в твоем ревнивом взоре…», «Против течения», «Государь ты наш батюшка…» (возможен выбор трех других произведений).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художественного мира Толстого. Основные темы, мотивы и образы поэзии. Взгляд на русскую историю в произведениях Толстого. Влияние фольклорной и романтической традиции.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Н. С. Лесков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Повесть «Очарованный странник» (возможен выбор другого произведения).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сюжета повести. Тема дороги и изображение этапов духовного пути личности (смы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сл стр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анствий главного героя). Образ Ивана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Флягина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Тема трагической судьбы талантливого русского человека. Смысл названия повести. Особенности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лесковской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повествовательной манеры.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Н. А. Некрасов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Стихотворения: «В дороге», «Вчерашний день, часу в шестом…», «Мы с тобой бестолковые люди...», «Поэт и гражданин», «Элегия» («Пускай нам говорит изменчивая мода...»), «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ОМуза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я у двери гроба…» (указанные стихотворения являются обязательными для изучения).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«Я не люблю иронии твоей…», «Блажен незлобивый поэт…», «Внимая ужасам войны…» (возможен выбор трех других стихотворений).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Гражданский пафос поэзии Некрасова, ее основные темы, идеи и образы. Особенности некрасовского лирического героя. Своеобразие решения темы поэта и поэзии. Образ Музы в лирике Некрасова. Судьба поэта-гражданина. Тема народа. Утверждение красоты простого русского человека. Сатирические образы. Решение “вечных” тем в поэзии Некрасова (природа, любовь, смерть). Художественное своеобразие лирики Некрасова, ее связь с народной поэзией.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Поэма «Кому на Руси жить хорошо».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создания поэмы, сюжет, жанровое своеобразие поэмы, ее фольклорная основа. Русская жизнь в изображении Некрасова. Система образов поэмы. Образы правдоискателей и “народного заступника” Гриши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Добросклонова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Сатирические образы помещиков. Смысл названия поэмы. Народное представление о счастье. Тема женской доли в поэме. Судьба Матрены Тимофеевны, смысл “бабьей притчи”. Тема народного бунта. Образ Савелия, “богатыря святорусского”. Фольклорная основа поэмы. Особенности стиля Некрасова.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Сочинение по творчеству Н. А. Некрасова.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М. Е. Салтыков-Щедрин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«История одного города»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Обличение деспотизма, невежества власти, бесправия и покорности народа. Сатирическая летопись истории Российского государства. Собирательные образы градоначальников и “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глуповцев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”. Образы Органчика и Угрюм-Бурчеева. Тема народа и власти. Смысл финала “Истории”. Своеобразие сатиры Салтыкова-Щедрина. Приемы сатирического изображения: сарказм, ирония, гипербола, гротеск, алогизм.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Ф. М. Достоевский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«Преступление и наказание».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Замысел романа и его воплощение. Особенности сюжета и композиции. Своеобразие жанра. Проблематика, система образов романа. Теория Раскольникова и ее развенчание. Раскольников и его “двойники”. Образы “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униженных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оскорбленных”. Второстепенные персонажи. Приемы создания образа Петербурга. Образ Сонечки Мармеладовой и проблема нравственного идеала автора. Библейские мотивы и образы в романе. Тема гордости и смирения. Роль внутренних монологов и снов героев в романе. Портрет, пейзаж, интерьер и их художественная функция. Роль эпилога. “Преступление и наказание” как философский роман. Полифонизм романа, столкновение разных “точек зрения”. Проблема нравственного выбора. Смысл названия. Психологизм прозы Достоевского. Художественные открытия Достоевского и мировое значение творчества писателя.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Сочинение по роману Ф. М. Достоевского “Преступление и наказание”.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Л. Н. Толстой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Роман-эпопея «Война и мир».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создания. Жанровое своеобразие романа. Особенности композиции, антитеза как центральный композиционный прием. Система образов в романе и нравственная концепция Толстого, его критерии оценки личности. Путь идейно-нравственных исканий князя Андрея Болконского и Пьера Безухова. Образ Платона Каратаева и авторская концепция “общей жизни”. Изображение светского общества. “Мысль народная” и “мысль семейная” в романе. Семейный уклад жизни Ростовых и Болконских. Наташа Ростова и княжна Марья как любимые героини Толстого. Роль эпилога. Тема войны в романе. Толстовская философия истории. Военные эпизоды в романе.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Шенграбенское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Аустерлицкое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сражения и изображение Отечественной войны 1812 г. Бородинское сражение как идейно-композиционный центр романа. Картины партизанской войны, значение образа Тихона Щербатого. Русский солдат в изображении Толстого. Проблема национального характера. Образы Тушина и Тимохина. Проблема истинного и ложного героизма. Кутузов и Наполеон как два нравственных полюса. Москва и Петербург в романе. Психологизм прозы Толстого. Приемы изображения душевного мира героев (“диалектики души”). Роль портрета, пейзажа, диалогов и внутренних монологов в романе. Смысл названия и поэтика романа-эпопеи. Художественные открытия Толстого и мировое значение творчества писателя.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Сочинение по роману Л. Н. Толстого “Война и мир”.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 П. Чехов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Рассказы: «Студент», «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Ионыч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,«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 в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футляре»,«Дама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собачкой»(указанные рассказы являются обязательными для изучения).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Рассказы: «Палата № 6», «Студент», «Крыжовник».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Темы, сюжеты и проблематика чеховских рассказов. Традиция русской классической литературы в решении темы "маленького человека" и ее отражение в прозе Чехова. Тема пошлости и неизменности жизни. Проблема ответственности человека за свою судьбу. Утверждение красоты человеческих чувств и отношений, творческого труда как основы подлинной жизни. Тема любви в чеховской прозе. Психологизм прозы Чехова. Роль художественной детали, лаконизм повествования, чеховский пейзаж, скрытый лиризм, подтекст.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Комедия «Вишневый сад».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сюжета и конфликта пьесы. Система образов. Символический смысл образа вишневого сада. Тема прошлого, настоящего и будущего России в пьесе. Раневская и Гаев как представители уходящего в прошлое усадебного быта. Образ Лопахина, Пети Трофимова и Ани.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Тип геро</w:t>
      </w:r>
      <w:proofErr w:type="gram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я-</w:t>
      </w:r>
      <w:proofErr w:type="gram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"недотепы". Образы слуг (Яша, Дуняша, Фирс). Роль авторских ремарок в пьесе. Смысл финала. Особенности чеховского диалога. Символический подтекст пьесы. Своеобразие жанра. Новаторство Чехова-драматурга. Значение творческого наследия Чехова для мировой литературы и театра.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Сочинение по творчеству А. П. Чехова.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Обзор зарубежной литературы второй половины XIX века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тенденции в развитии литературы второй половины XIX в. Поздний романтизм. Реализм как доминанта литературного процесса. Символизм.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де Мопассан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Новелла «Ожерелье» (возможен выбор другого произведения).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Сюжет и композиция новеллы. Система образов. Грустные раздумья автора о человеческом уделе и несправедливости мира. Мечты героев о высоких чувствах и прекрасной жизни. Мастерство психологического анализа.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Ибсен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 «Кукольный дом» (обзорное изучение) (возможен выбор другого произведения).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конфликта. Социальная и нравственная проблематика произведения. Вопрос о правах женщины в драме. Образ Норы. Особая роль символики в “Кукольном доме”. Своеобразие “драм идей” Ибсена как социально-психологических драм. Художественное наследие Ибсена и мировая драматургия.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 Рембо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(обзор). </w:t>
      </w:r>
    </w:p>
    <w:p w:rsidR="00C6001B" w:rsidRPr="0043084F" w:rsidRDefault="00C6001B" w:rsidP="00C60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Стихотворение «Пьяный корабль» Тема стихийности жизни, полной </w:t>
      </w:r>
      <w:proofErr w:type="spellStart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раскрепощенности</w:t>
      </w:r>
      <w:proofErr w:type="spellEnd"/>
      <w:r w:rsidRPr="0043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своеволия. Пафос отрицания устоявшихся норм, сковывающих свободу художника. Символические образы в стихотворении. </w:t>
      </w:r>
    </w:p>
    <w:p w:rsidR="00C6001B" w:rsidRPr="0043084F" w:rsidRDefault="00C6001B" w:rsidP="00C6001B">
      <w:pPr>
        <w:pStyle w:val="a3"/>
        <w:tabs>
          <w:tab w:val="left" w:pos="10064"/>
        </w:tabs>
        <w:ind w:right="-1"/>
        <w:jc w:val="center"/>
        <w:rPr>
          <w:b/>
          <w:u w:val="single"/>
        </w:rPr>
      </w:pPr>
    </w:p>
    <w:p w:rsidR="00C6001B" w:rsidRPr="0043084F" w:rsidRDefault="00C6001B" w:rsidP="00C600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84F">
        <w:rPr>
          <w:rFonts w:ascii="Times New Roman" w:hAnsi="Times New Roman" w:cs="Times New Roman"/>
          <w:b/>
          <w:sz w:val="24"/>
          <w:szCs w:val="24"/>
        </w:rPr>
        <w:t>Методическое обеспечение</w:t>
      </w:r>
    </w:p>
    <w:p w:rsidR="00C6001B" w:rsidRPr="0043084F" w:rsidRDefault="00C6001B" w:rsidP="00C6001B">
      <w:pPr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84F">
        <w:rPr>
          <w:rFonts w:ascii="Times New Roman" w:hAnsi="Times New Roman" w:cs="Times New Roman"/>
          <w:sz w:val="24"/>
          <w:szCs w:val="24"/>
        </w:rPr>
        <w:t>Программа по литературе для 5-11 классов общеобразовательной школы. Изд. 5-е</w:t>
      </w:r>
    </w:p>
    <w:p w:rsidR="00C6001B" w:rsidRPr="0043084F" w:rsidRDefault="00C6001B" w:rsidP="00C6001B">
      <w:pPr>
        <w:autoSpaceDE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084F">
        <w:rPr>
          <w:rFonts w:ascii="Times New Roman" w:hAnsi="Times New Roman" w:cs="Times New Roman"/>
          <w:sz w:val="24"/>
          <w:szCs w:val="24"/>
        </w:rPr>
        <w:t xml:space="preserve">            Авторы-составители: </w:t>
      </w:r>
      <w:proofErr w:type="spellStart"/>
      <w:r w:rsidRPr="0043084F">
        <w:rPr>
          <w:rFonts w:ascii="Times New Roman" w:hAnsi="Times New Roman" w:cs="Times New Roman"/>
          <w:sz w:val="24"/>
          <w:szCs w:val="24"/>
        </w:rPr>
        <w:t>Меркин</w:t>
      </w:r>
      <w:proofErr w:type="spellEnd"/>
      <w:r w:rsidRPr="0043084F">
        <w:rPr>
          <w:rFonts w:ascii="Times New Roman" w:hAnsi="Times New Roman" w:cs="Times New Roman"/>
          <w:sz w:val="24"/>
          <w:szCs w:val="24"/>
        </w:rPr>
        <w:t xml:space="preserve"> Г.С., Зинин С.А., </w:t>
      </w:r>
      <w:proofErr w:type="spellStart"/>
      <w:r w:rsidRPr="0043084F">
        <w:rPr>
          <w:rFonts w:ascii="Times New Roman" w:hAnsi="Times New Roman" w:cs="Times New Roman"/>
          <w:sz w:val="24"/>
          <w:szCs w:val="24"/>
        </w:rPr>
        <w:t>Чалмаев</w:t>
      </w:r>
      <w:proofErr w:type="spellEnd"/>
      <w:r w:rsidRPr="0043084F">
        <w:rPr>
          <w:rFonts w:ascii="Times New Roman" w:hAnsi="Times New Roman" w:cs="Times New Roman"/>
          <w:sz w:val="24"/>
          <w:szCs w:val="24"/>
        </w:rPr>
        <w:t xml:space="preserve"> В.А. </w:t>
      </w:r>
      <w:proofErr w:type="spellStart"/>
      <w:r w:rsidRPr="0043084F">
        <w:rPr>
          <w:rFonts w:ascii="Times New Roman" w:hAnsi="Times New Roman" w:cs="Times New Roman"/>
          <w:sz w:val="24"/>
          <w:szCs w:val="24"/>
        </w:rPr>
        <w:t>М.:«Русское</w:t>
      </w:r>
      <w:proofErr w:type="spellEnd"/>
      <w:r w:rsidRPr="0043084F">
        <w:rPr>
          <w:rFonts w:ascii="Times New Roman" w:hAnsi="Times New Roman" w:cs="Times New Roman"/>
          <w:sz w:val="24"/>
          <w:szCs w:val="24"/>
        </w:rPr>
        <w:t xml:space="preserve"> слово», 2009.</w:t>
      </w:r>
      <w:r w:rsidRPr="0043084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6001B" w:rsidRPr="0043084F" w:rsidRDefault="00C6001B" w:rsidP="0043084F">
      <w:pPr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84F">
        <w:rPr>
          <w:rFonts w:ascii="Times New Roman" w:hAnsi="Times New Roman" w:cs="Times New Roman"/>
          <w:sz w:val="24"/>
          <w:szCs w:val="24"/>
        </w:rPr>
        <w:t xml:space="preserve">Авторы учебника: </w:t>
      </w:r>
      <w:r w:rsidR="0043084F" w:rsidRPr="0043084F">
        <w:rPr>
          <w:rFonts w:ascii="Times New Roman" w:hAnsi="Times New Roman" w:cs="Times New Roman"/>
          <w:sz w:val="24"/>
          <w:szCs w:val="24"/>
        </w:rPr>
        <w:t xml:space="preserve">  В.И. Сахаров, Зинин С.А., Литература. 10 класс: учебник  для общеобразовательных  учреждений: в 2 ч., М.: ООО «ТИД «Русское слово – РС», 2010.</w:t>
      </w:r>
    </w:p>
    <w:p w:rsidR="00C6001B" w:rsidRPr="0043084F" w:rsidRDefault="00C6001B" w:rsidP="00C6001B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r w:rsidRPr="0043084F">
        <w:rPr>
          <w:bCs/>
        </w:rPr>
        <w:t>ФИПИ (Федеральный институт Педагогических измерений) - fipi</w:t>
      </w:r>
      <w:r w:rsidRPr="0043084F">
        <w:t>.ru. На сайте, во вкладке ИТОГОВОЕ СОЧИНЕНИЕ, размещены нормативные документы, общая информация, тематические направления, краткий комментарий к открытым тематическим направлениям, подготовленный специалистами ФГБНУ «Федеральный институт педагогических измерений».</w:t>
      </w:r>
    </w:p>
    <w:p w:rsidR="00C6001B" w:rsidRPr="0043084F" w:rsidRDefault="00C6001B" w:rsidP="00C6001B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r w:rsidRPr="0043084F">
        <w:rPr>
          <w:bCs/>
        </w:rPr>
        <w:t>Сочинение11 РФ - sochinenie11</w:t>
      </w:r>
      <w:r w:rsidRPr="0043084F">
        <w:t>.ru. На сайте размещены материалы, которые можно использовать при подготовке к успешному написанию сочинения, методические материалы для учителя, примеры сочинений и др.</w:t>
      </w:r>
    </w:p>
    <w:p w:rsidR="00C6001B" w:rsidRPr="0043084F" w:rsidRDefault="00C6001B" w:rsidP="00C6001B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r w:rsidRPr="0043084F">
        <w:rPr>
          <w:bCs/>
        </w:rPr>
        <w:t>Капканы ЕГЭ - http://капканы-егэ</w:t>
      </w:r>
      <w:proofErr w:type="gramStart"/>
      <w:r w:rsidRPr="0043084F">
        <w:rPr>
          <w:bCs/>
        </w:rPr>
        <w:t>.р</w:t>
      </w:r>
      <w:proofErr w:type="gramEnd"/>
      <w:r w:rsidRPr="0043084F">
        <w:rPr>
          <w:bCs/>
        </w:rPr>
        <w:t xml:space="preserve">ф/. </w:t>
      </w:r>
      <w:r w:rsidRPr="0043084F">
        <w:t>На сайте размещены</w:t>
      </w:r>
      <w:r w:rsidRPr="0043084F">
        <w:rPr>
          <w:bCs/>
        </w:rPr>
        <w:t xml:space="preserve"> </w:t>
      </w:r>
      <w:r w:rsidRPr="0043084F">
        <w:t>методические рекомендации по написании итогового сочинения по всем направлениям, примеры сочинения.</w:t>
      </w:r>
    </w:p>
    <w:p w:rsidR="00C6001B" w:rsidRPr="0043084F" w:rsidRDefault="00C6001B" w:rsidP="00C6001B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r w:rsidRPr="0043084F">
        <w:rPr>
          <w:bCs/>
        </w:rPr>
        <w:t xml:space="preserve">Могу писать - https://mogu-pisat.ru/. </w:t>
      </w:r>
      <w:r w:rsidRPr="0043084F">
        <w:t>Сайт является средой обучения. Каждый человек может повысить грамотность, пользуясь сервисами сайта.</w:t>
      </w:r>
    </w:p>
    <w:p w:rsidR="00C6001B" w:rsidRPr="0043084F" w:rsidRDefault="00C6001B" w:rsidP="00C6001B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r w:rsidRPr="0043084F">
        <w:rPr>
          <w:bCs/>
        </w:rPr>
        <w:t xml:space="preserve">Незнайка - </w:t>
      </w:r>
      <w:proofErr w:type="spellStart"/>
      <w:r w:rsidRPr="0043084F">
        <w:rPr>
          <w:bCs/>
        </w:rPr>
        <w:t>ttps</w:t>
      </w:r>
      <w:proofErr w:type="spellEnd"/>
      <w:r w:rsidRPr="0043084F">
        <w:rPr>
          <w:bCs/>
        </w:rPr>
        <w:t>://neznaika.pro/</w:t>
      </w:r>
      <w:proofErr w:type="spellStart"/>
      <w:r w:rsidRPr="0043084F">
        <w:rPr>
          <w:bCs/>
        </w:rPr>
        <w:t>essay</w:t>
      </w:r>
      <w:proofErr w:type="spellEnd"/>
      <w:r w:rsidRPr="0043084F">
        <w:rPr>
          <w:bCs/>
        </w:rPr>
        <w:t xml:space="preserve">/. </w:t>
      </w:r>
      <w:r w:rsidRPr="0043084F">
        <w:t>На сайте много полезного материала для подготовки к итоговому сочинению, также дан расширенный список литературы.</w:t>
      </w:r>
    </w:p>
    <w:p w:rsidR="00C6001B" w:rsidRPr="0043084F" w:rsidRDefault="00C6001B" w:rsidP="00C6001B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proofErr w:type="spellStart"/>
      <w:r w:rsidRPr="0043084F">
        <w:rPr>
          <w:bCs/>
        </w:rPr>
        <w:t>Егэша</w:t>
      </w:r>
      <w:proofErr w:type="spellEnd"/>
      <w:r w:rsidRPr="0043084F">
        <w:rPr>
          <w:bCs/>
        </w:rPr>
        <w:t xml:space="preserve"> РФ - http://егэша</w:t>
      </w:r>
      <w:proofErr w:type="gramStart"/>
      <w:r w:rsidRPr="0043084F">
        <w:rPr>
          <w:bCs/>
        </w:rPr>
        <w:t>.р</w:t>
      </w:r>
      <w:proofErr w:type="gramEnd"/>
      <w:r w:rsidRPr="0043084F">
        <w:rPr>
          <w:bCs/>
        </w:rPr>
        <w:t xml:space="preserve">ф/news/itogovoe/. </w:t>
      </w:r>
      <w:r w:rsidRPr="0043084F">
        <w:t>На сайте много материала по написанию сочинения, практические советы выпускникам и педагогам. Материал изложен в форме таблиц и схем.</w:t>
      </w:r>
    </w:p>
    <w:p w:rsidR="00C6001B" w:rsidRPr="0043084F" w:rsidRDefault="00C6001B" w:rsidP="00C6001B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6001B" w:rsidRPr="0043084F" w:rsidRDefault="00C6001B" w:rsidP="00C6001B">
      <w:pPr>
        <w:pStyle w:val="a3"/>
        <w:tabs>
          <w:tab w:val="left" w:pos="10064"/>
        </w:tabs>
        <w:ind w:right="-1"/>
        <w:jc w:val="both"/>
      </w:pPr>
    </w:p>
    <w:p w:rsidR="00C6001B" w:rsidRPr="0043084F" w:rsidRDefault="00C6001B" w:rsidP="00C600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001B" w:rsidRPr="0043084F" w:rsidRDefault="00C6001B" w:rsidP="00C600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001B" w:rsidRPr="0043084F" w:rsidRDefault="00C6001B" w:rsidP="00C600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84F" w:rsidRPr="0043084F" w:rsidRDefault="0043084F" w:rsidP="00C6001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3084F" w:rsidRPr="0043084F" w:rsidSect="00C6001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6001B" w:rsidRPr="0043084F" w:rsidRDefault="00C6001B" w:rsidP="00C600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84F" w:rsidRPr="0043084F" w:rsidRDefault="0043084F" w:rsidP="004308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84F">
        <w:rPr>
          <w:rFonts w:ascii="Times New Roman" w:hAnsi="Times New Roman" w:cs="Times New Roman"/>
          <w:b/>
          <w:sz w:val="24"/>
          <w:szCs w:val="24"/>
        </w:rPr>
        <w:t xml:space="preserve">Календарно – тематическое планирование </w:t>
      </w: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78" w:tblpY="7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429"/>
        <w:gridCol w:w="851"/>
        <w:gridCol w:w="4651"/>
        <w:gridCol w:w="4110"/>
        <w:gridCol w:w="993"/>
        <w:gridCol w:w="992"/>
      </w:tblGrid>
      <w:tr w:rsidR="0043084F" w:rsidRPr="0043084F" w:rsidTr="001210A7">
        <w:tc>
          <w:tcPr>
            <w:tcW w:w="675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429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6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4110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уровню подготовки учащихся</w:t>
            </w:r>
          </w:p>
        </w:tc>
        <w:tc>
          <w:tcPr>
            <w:tcW w:w="1985" w:type="dxa"/>
            <w:gridSpan w:val="2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43084F" w:rsidRPr="0043084F" w:rsidTr="001210A7">
        <w:tc>
          <w:tcPr>
            <w:tcW w:w="675" w:type="dxa"/>
            <w:vMerge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9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  <w:r w:rsidRPr="004308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в. в контексте мировой культуры.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Национальное самоопределение русской литературы.  </w:t>
            </w: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общую характеристику русской литературы 19 века и показать ее своеобразие, значение русской литературы 19 века в развитии мирового литературного процесса</w:t>
            </w:r>
          </w:p>
        </w:tc>
        <w:tc>
          <w:tcPr>
            <w:tcW w:w="993" w:type="dxa"/>
          </w:tcPr>
          <w:p w:rsidR="0043084F" w:rsidRPr="0043084F" w:rsidRDefault="00B90FCD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1210A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579"/>
        </w:trPr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Литература первой половины XIX века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579"/>
        </w:trPr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Обзор русской литературы первой половины 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XIX века.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Россия в первой половине XIX века. Классицизм, сентиментализм, романтизм. Зарождение реализма в русской литературе первой половины XIX века. </w:t>
            </w: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социально-политическую  обстановку в России 19 в.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; уметь высказывать и отстаивать свою точку зрения, делать выводы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1210A7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286"/>
        </w:trPr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А. С. Пушкин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А. С. Пушкин </w:t>
            </w:r>
          </w:p>
          <w:p w:rsidR="0043084F" w:rsidRPr="0043084F" w:rsidRDefault="0043084F" w:rsidP="0043084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и творчество.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Философская лирика, поэма «Медный всадник».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Образно-тематическое богатство и художественное совершенство пушкинской лирики. Обращение к вечным вопросам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человеческого бытия в стихотворениях А.С. Пушкина (сущность поэтического творчества, свобода художника, тайны природы и др.). Эстетическое и морально-этическое значение пушкинской поэзии.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Историческая и «частная» темы в поэме А.С. Пушкина «Медный всадник». Конфликт между интересами личности и государства в пушкинской «петербургской повести». Образ стихии и его роль в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авторской концепции истории.</w:t>
            </w: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Знать важнейшие биографические сведения о поэте, периоды его творчества, основные темы и мотивы творчества. Особенности поэтического стиля А.С. Пушкина</w:t>
            </w:r>
          </w:p>
        </w:tc>
        <w:tc>
          <w:tcPr>
            <w:tcW w:w="993" w:type="dxa"/>
          </w:tcPr>
          <w:p w:rsidR="0043084F" w:rsidRPr="0043084F" w:rsidRDefault="001210A7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«Душа в заветной лире» (А.С. Пушкин о назначении поэта и поэзии).                                         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ответить на вопрос: в чем видит Пушкин предназначение поэта</w:t>
            </w:r>
          </w:p>
        </w:tc>
        <w:tc>
          <w:tcPr>
            <w:tcW w:w="993" w:type="dxa"/>
          </w:tcPr>
          <w:p w:rsidR="0043084F" w:rsidRPr="0043084F" w:rsidRDefault="00B90FCD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210A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«Поединок двух всадников» - конфликт личности и государства в поэме </w:t>
            </w:r>
            <w:proofErr w:type="spellStart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А.С.Пушкина</w:t>
            </w:r>
            <w:proofErr w:type="spellEnd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«Медный всадник».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идейно-художественную роль элементов сюжета, композиции, системы образов и изобразительно-выразительных средств языка</w:t>
            </w:r>
          </w:p>
        </w:tc>
        <w:tc>
          <w:tcPr>
            <w:tcW w:w="993" w:type="dxa"/>
          </w:tcPr>
          <w:p w:rsidR="0043084F" w:rsidRPr="0043084F" w:rsidRDefault="001210A7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Пушкин. Философская лирика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3084F" w:rsidRPr="0043084F" w:rsidRDefault="0043084F" w:rsidP="0043084F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Знать, что такое «философская лирика», над какими проблемами размышляет поэт</w:t>
            </w:r>
          </w:p>
        </w:tc>
        <w:tc>
          <w:tcPr>
            <w:tcW w:w="993" w:type="dxa"/>
          </w:tcPr>
          <w:p w:rsidR="0043084F" w:rsidRPr="0043084F" w:rsidRDefault="001210A7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284"/>
        </w:trPr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М. Ю. Лермонтов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М.Ю. Лермонтов</w:t>
            </w:r>
            <w:r w:rsidRPr="004308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Мотивы одиночества, неразделённой любви, </w:t>
            </w:r>
            <w:proofErr w:type="spellStart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невостребованности</w:t>
            </w:r>
            <w:proofErr w:type="spellEnd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поэтического дара в поэзии М.Ю. Лермонтова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Своеобразие художественного мира Лермонтова, развитие в его творчестве пушкинских традиций. Темы родины, поэта и поэзии, любви, мотив одиночества в лирике поэта. Романтизм и реализм в творчестве Лермонтова.</w:t>
            </w: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важнейшие биографические сведения о поэте, периоды его творчества, основные темы и мотивы творчества; тексты произведений</w:t>
            </w:r>
          </w:p>
        </w:tc>
        <w:tc>
          <w:tcPr>
            <w:tcW w:w="993" w:type="dxa"/>
          </w:tcPr>
          <w:p w:rsidR="0043084F" w:rsidRPr="0043084F" w:rsidRDefault="00B90FCD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210A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Особенности богоборческой темы в поэме «Демон» </w:t>
            </w:r>
            <w:proofErr w:type="spellStart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М.Ю.Лермонтова</w:t>
            </w:r>
            <w:proofErr w:type="spellEnd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особенности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боготорческой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темы  в поэме; особенности романтизма.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раскрывать основные темы и мотивы в творчестве;  анализировать художественное произведение</w:t>
            </w:r>
          </w:p>
        </w:tc>
        <w:tc>
          <w:tcPr>
            <w:tcW w:w="993" w:type="dxa"/>
          </w:tcPr>
          <w:p w:rsidR="0043084F" w:rsidRPr="0043084F" w:rsidRDefault="001210A7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Н. В. Гоголь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Н.В.Гоголь</w:t>
            </w:r>
            <w:proofErr w:type="spellEnd"/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Художественный мир писателя.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Реальное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и фантастическое в «Петербургских повестях» Н.В. Гоголя. Тема одиночества и затерянности «маленького человека» в большом городе. Ирония и гротеск как приемы авторского осмысления абсурдности существования человека в пошлом мире. Соединение трагического и комического в судьбе гоголевских героев.</w:t>
            </w: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биографические сведения о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Н.В.Гоголе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, историю создания повести, своеобразие Гоголя-повествователя</w:t>
            </w:r>
          </w:p>
        </w:tc>
        <w:tc>
          <w:tcPr>
            <w:tcW w:w="993" w:type="dxa"/>
          </w:tcPr>
          <w:p w:rsidR="0043084F" w:rsidRPr="0043084F" w:rsidRDefault="003A647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«Страшный мир» в повести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Н.В.Гоголя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«Невский проспект».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содержание повести, характерные черты образа Петербурга в произведениях Гоголя и Пушкина</w:t>
            </w:r>
          </w:p>
        </w:tc>
        <w:tc>
          <w:tcPr>
            <w:tcW w:w="993" w:type="dxa"/>
          </w:tcPr>
          <w:p w:rsidR="0043084F" w:rsidRPr="0043084F" w:rsidRDefault="00B90FCD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A647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Нос, который гулял сам по себе (повесть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Н.В.Гоголя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«Нос»).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содержание повести.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прозаическое произведение, участвовать в беседе</w:t>
            </w:r>
          </w:p>
        </w:tc>
        <w:tc>
          <w:tcPr>
            <w:tcW w:w="993" w:type="dxa"/>
          </w:tcPr>
          <w:p w:rsidR="0043084F" w:rsidRPr="0043084F" w:rsidRDefault="003A647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Обзор русской литературы второй половины XIX века 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Социально-политическая ситуация в России второй половины XIX века. «Крестьянский вопрос» как определяющий, фактор идейного противостояния в обществе. Разногласия между либеральным и революционно-демократическим крылом русского общества, их отражение в литературе и журналистике 1850—1860-х годов. Демократические тенденции в развитии русской культуры, ее обращенность к реалиям современной жизни. Развитие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реалистических традиций в прозе. «Некрасовское» и «элитарное» направления в поэзии, условность их размежевания. Расцвет русского национального театра. Новые типы героев и различные концепции обновления российской жизни. Вклад русской литературы второй половины XIX века в развитие отечественной и мировой культуры.</w:t>
            </w: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Знать основные темы и проблемы,   понимать связь развития художественной культуры</w:t>
            </w:r>
          </w:p>
        </w:tc>
        <w:tc>
          <w:tcPr>
            <w:tcW w:w="993" w:type="dxa"/>
          </w:tcPr>
          <w:p w:rsidR="0043084F" w:rsidRPr="0043084F" w:rsidRDefault="003A647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А. Н. Островский </w:t>
            </w:r>
          </w:p>
          <w:p w:rsidR="0043084F" w:rsidRPr="0043084F" w:rsidRDefault="0043084F" w:rsidP="00430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8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А.Н.Островский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«Колумб Замоскворечья» (слово об 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А.Н.Островском</w:t>
            </w:r>
            <w:proofErr w:type="spellEnd"/>
            <w:r w:rsidRPr="004308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Быт и нравы замоскворецкого купечества в пьесе «Свои люди — сочтемся!». Конфликт между «старшими» и «младшими», властными и подневольными как основа социальн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психологической проблематики комедии. Большов,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Подхалюзин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и Тишка — три стадии накопления «первоначального капитала». Речь героев и ее характерологическая функция.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«затерянного мира» города Калинова в драме «Гроза». Катерина и Кабаниха как два нравственных полюса народной жизни. Трагедия совести и ее разрешение в пьесе. Роль второстепенных и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внесценических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персонажей в «Грозе». Многозначность названия пьесы, символика деталей и специфика жанра. 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«Гроза» в русской критике (НА.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Добролюбов, 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Д.И. Писарев, А.А. Григорьев).</w:t>
            </w:r>
            <w:proofErr w:type="gramEnd"/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биографические сведения об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А.Н.Островском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, развивать умения выступления о жизни и творчестве Островского.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B90FCD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A647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Идейно-художественное своеобразие  драмы Н.А. Островского «Гроза». История создания.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идейно-художественное своеобразие драмы; развить умения работы с учебником, умение систематизировать материал</w:t>
            </w:r>
          </w:p>
        </w:tc>
        <w:tc>
          <w:tcPr>
            <w:tcW w:w="993" w:type="dxa"/>
          </w:tcPr>
          <w:p w:rsidR="0043084F" w:rsidRPr="0043084F" w:rsidRDefault="003A647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Образ города Калинова.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сравнивать, обобщать, высказывать своё мнение – анализировать драматургическое произведение</w:t>
            </w:r>
          </w:p>
        </w:tc>
        <w:tc>
          <w:tcPr>
            <w:tcW w:w="993" w:type="dxa"/>
          </w:tcPr>
          <w:p w:rsidR="0043084F" w:rsidRPr="0043084F" w:rsidRDefault="003A647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Катерина в системе образов.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Развитие навыка работы с текстом, анализа средств выразительности</w:t>
            </w:r>
          </w:p>
        </w:tc>
        <w:tc>
          <w:tcPr>
            <w:tcW w:w="993" w:type="dxa"/>
          </w:tcPr>
          <w:p w:rsidR="0043084F" w:rsidRPr="0043084F" w:rsidRDefault="00B90FCD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3A647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Нравственная проблематика пьесы: тема греха, возмездия и покаяния.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работы с учебником, умение систематизировать материал</w:t>
            </w:r>
          </w:p>
        </w:tc>
        <w:tc>
          <w:tcPr>
            <w:tcW w:w="993" w:type="dxa"/>
          </w:tcPr>
          <w:p w:rsidR="0043084F" w:rsidRPr="0043084F" w:rsidRDefault="003A647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29" w:type="dxa"/>
          </w:tcPr>
          <w:p w:rsidR="0043084F" w:rsidRPr="0043084F" w:rsidRDefault="00D61450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Драма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Н.А.Остро</w:t>
            </w:r>
            <w:r w:rsidR="0043084F" w:rsidRPr="0043084F">
              <w:rPr>
                <w:rFonts w:ascii="Times New Roman" w:hAnsi="Times New Roman" w:cs="Times New Roman"/>
                <w:sz w:val="24"/>
                <w:szCs w:val="24"/>
              </w:rPr>
              <w:t>вского</w:t>
            </w:r>
            <w:proofErr w:type="spellEnd"/>
            <w:r w:rsidR="0043084F"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«Гроза» в русской критике.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Уметь делать сопоставительный анализ,  доказывать, делать выводы, обобщения; 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логично и последовательно излагать мысли</w:t>
            </w:r>
          </w:p>
        </w:tc>
        <w:tc>
          <w:tcPr>
            <w:tcW w:w="993" w:type="dxa"/>
          </w:tcPr>
          <w:p w:rsidR="0043084F" w:rsidRPr="0043084F" w:rsidRDefault="003A647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по драме А. Н. Островского “Гроза”.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Уметь анализировать художественное произведение в </w:t>
            </w: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единстве содержания и формы; выявлять основную проблематику произведения; определять роль и место героя в системе действующих лиц; обосновывать свою точку зрения</w:t>
            </w:r>
          </w:p>
        </w:tc>
        <w:tc>
          <w:tcPr>
            <w:tcW w:w="993" w:type="dxa"/>
          </w:tcPr>
          <w:p w:rsidR="0043084F" w:rsidRPr="0043084F" w:rsidRDefault="00B90FCD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3A647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Ф. И. Тютчев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Ф.И. Тютчев. Жизнь   и творчество. Природа, человек и Вселенная как  главные объекты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тютчевской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лирики. Стихотворения: «День и ночь», «Последняя любовь»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идр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«Мыслящая поэзия» Ф.И. Тютчева, ее философская глубина и образная насыщенность. Развитие традиций русской романтической лирики в творчестве поэта. Природа, человек, Вселенная как главные объекты художественного постижения в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тютчевской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лирике. Тема трагического противостояния человеческого «я» и стихийных сил природы. Тема величия России, ее судьбоносной роли в мировой истории. Драматизм 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звучания любовной лирики поэта.</w:t>
            </w: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важнейшие биографические сведения о поэте, основные темы его творчества; тексты произведений</w:t>
            </w:r>
          </w:p>
        </w:tc>
        <w:tc>
          <w:tcPr>
            <w:tcW w:w="993" w:type="dxa"/>
          </w:tcPr>
          <w:p w:rsidR="0043084F" w:rsidRPr="0043084F" w:rsidRDefault="003A647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«Мыслящая поэзия» </w:t>
            </w:r>
            <w:proofErr w:type="spellStart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Ф.И.Тютчева</w:t>
            </w:r>
            <w:proofErr w:type="spellEnd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Тема величия России, ее судьбоносной роли в мировой истории.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выразительно и наизусть читать, анализировать поэтические тексты; определять изобразительно-выразительные средства языка</w:t>
            </w:r>
          </w:p>
        </w:tc>
        <w:tc>
          <w:tcPr>
            <w:tcW w:w="993" w:type="dxa"/>
          </w:tcPr>
          <w:p w:rsidR="0043084F" w:rsidRPr="0043084F" w:rsidRDefault="003A647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Драматизм звучания любовной лирики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Ф.И.Тютчева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B90FCD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A647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А. А. Фет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А.А.Фет</w:t>
            </w:r>
            <w:proofErr w:type="spellEnd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Очерк жизни и творчества. Эмоциональные глубины и образно-стилистическое богатство лирики </w:t>
            </w:r>
            <w:proofErr w:type="spellStart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А.А.Фета</w:t>
            </w:r>
            <w:proofErr w:type="spellEnd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Лирика. Эмоциональная глубина и 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образно-стилистическое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богатство лирики А.А. Фета. «Культ мгновенья» в творчестве поэта, стремление художника к передаче сиюминутного  настроения внутри и вовне человека. Яркость и осязаемость пейзажа, гармоничность слияния человека и природы. Красота и поэтичность любовного чувства в интимной лирике А.А. Фета. Музыкально-мелодический принцип организации стиха и роль звукописи в лирике поэта. Служение гармонии и красоте окружающего мира как творческая задача Фета-художника.</w:t>
            </w: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важнейшие биографические сведения о поэте, основные темы его творчества; тексты произведений.</w:t>
            </w:r>
          </w:p>
        </w:tc>
        <w:tc>
          <w:tcPr>
            <w:tcW w:w="993" w:type="dxa"/>
          </w:tcPr>
          <w:p w:rsidR="0043084F" w:rsidRPr="0043084F" w:rsidRDefault="003A647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“И прославлять мы будем век любовь…” Красота и поэтичность любовного чувства в лирике </w:t>
            </w:r>
            <w:proofErr w:type="spellStart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А.А.Фета</w:t>
            </w:r>
            <w:proofErr w:type="spellEnd"/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традиции русской романтической поэзии в лирике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А.А.Фета</w:t>
            </w:r>
            <w:proofErr w:type="spellEnd"/>
          </w:p>
        </w:tc>
        <w:tc>
          <w:tcPr>
            <w:tcW w:w="993" w:type="dxa"/>
          </w:tcPr>
          <w:p w:rsidR="0043084F" w:rsidRPr="0043084F" w:rsidRDefault="003A647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Сочинение по поэзии Ф. И. Тютчева и А. А. Фета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анализировать произведение; выявлять основную проблематику произведения; обосновывать свою точку зрения</w:t>
            </w:r>
          </w:p>
        </w:tc>
        <w:tc>
          <w:tcPr>
            <w:tcW w:w="993" w:type="dxa"/>
          </w:tcPr>
          <w:p w:rsidR="0043084F" w:rsidRPr="0043084F" w:rsidRDefault="006936E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166"/>
        </w:trPr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И. А. Гончаров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И.А.Гончаров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. Биография писателя. Расцвет реализма в литературе 2-й половины 19 века.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Роман «Обломов».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Быт и бытие Ильи Ильича Обломова. Внутренняя 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противоречивость натуры героя, ее соотнесенность с другими характерами (Андрей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Штольц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, Ольга Ильинская и др.). Любовная история как этап внутреннего самоопределения героя. Образ Захара и его роль в характеристике «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обломовщины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». Идейно-композиционное значение главы  «Сон Обломова». Роль детали в раскрытии психологии персонажей романа. Отражение в судьбе Обломова глубинных сдвигов русской жизни. 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Роман «Обломов» в русской критике (НА.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Добролюбов, Д.И. Писарев, 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А.В. Дружинин).</w:t>
            </w:r>
            <w:proofErr w:type="gramEnd"/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содержание романа, позицию автора по отношению к своему главному герою (описание его внешности, портрета жизненного уклада).</w:t>
            </w:r>
          </w:p>
        </w:tc>
        <w:tc>
          <w:tcPr>
            <w:tcW w:w="993" w:type="dxa"/>
          </w:tcPr>
          <w:p w:rsidR="0043084F" w:rsidRPr="0043084F" w:rsidRDefault="006936E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Образ главного героя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И.А.Гончарова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, понятие «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обломовщина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». Глава “Сон Обломова” и ее роль в произведении.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роль детали в психологической обрисовке характеров и ситуаций.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выявлять роль и место героя в системе образов,  уметь составлять сложный план.</w:t>
            </w:r>
          </w:p>
        </w:tc>
        <w:tc>
          <w:tcPr>
            <w:tcW w:w="993" w:type="dxa"/>
          </w:tcPr>
          <w:p w:rsidR="0043084F" w:rsidRPr="0043084F" w:rsidRDefault="006936E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632"/>
        </w:trPr>
        <w:tc>
          <w:tcPr>
            <w:tcW w:w="675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3429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Прием антитезы в романе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И.А.Гончарова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. Тема любви в романе. </w:t>
            </w:r>
          </w:p>
        </w:tc>
        <w:tc>
          <w:tcPr>
            <w:tcW w:w="8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понятие «антиподы»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Уметь делать сравнительную характеристику </w:t>
            </w:r>
          </w:p>
        </w:tc>
        <w:tc>
          <w:tcPr>
            <w:tcW w:w="993" w:type="dxa"/>
            <w:shd w:val="clear" w:color="auto" w:fill="auto"/>
          </w:tcPr>
          <w:p w:rsidR="0043084F" w:rsidRPr="0043084F" w:rsidRDefault="006936E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shd w:val="clear" w:color="auto" w:fill="auto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632"/>
        </w:trPr>
        <w:tc>
          <w:tcPr>
            <w:tcW w:w="675" w:type="dxa"/>
            <w:vMerge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6936E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shd w:val="clear" w:color="auto" w:fill="auto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1264"/>
        </w:trPr>
        <w:tc>
          <w:tcPr>
            <w:tcW w:w="675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3429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и нравственная проблематика романа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И.А.Гончарова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 проблематику романа.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Изучить позицию критиков, уметь делать конспект статьи, защитить позицию критика.</w:t>
            </w:r>
          </w:p>
        </w:tc>
        <w:tc>
          <w:tcPr>
            <w:tcW w:w="993" w:type="dxa"/>
          </w:tcPr>
          <w:p w:rsidR="0043084F" w:rsidRPr="0043084F" w:rsidRDefault="006936E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shd w:val="clear" w:color="auto" w:fill="auto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741"/>
        </w:trPr>
        <w:tc>
          <w:tcPr>
            <w:tcW w:w="675" w:type="dxa"/>
            <w:vMerge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6936E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shd w:val="clear" w:color="auto" w:fill="auto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Обломов в ряду образов мировой литературы (Дон Кихот, Гамлет).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выявлять характерные особенности, роль и место героя в системе образов, авторскую оценку</w:t>
            </w:r>
          </w:p>
        </w:tc>
        <w:tc>
          <w:tcPr>
            <w:tcW w:w="993" w:type="dxa"/>
          </w:tcPr>
          <w:p w:rsidR="0043084F" w:rsidRPr="0043084F" w:rsidRDefault="006936E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по роману И. А. Гончарова “Обломов”. 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анализировать художественное произведение в единстве содержания и формы; выявлять основную проблематику произведения; обосновывать свою точку зрения.</w:t>
            </w:r>
          </w:p>
        </w:tc>
        <w:tc>
          <w:tcPr>
            <w:tcW w:w="993" w:type="dxa"/>
          </w:tcPr>
          <w:p w:rsidR="0043084F" w:rsidRPr="0043084F" w:rsidRDefault="006936E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И. С. Тургенев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Творчество </w:t>
            </w:r>
            <w:proofErr w:type="spellStart"/>
            <w:r w:rsidRPr="004308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И.С.Тургенева</w:t>
            </w:r>
            <w:proofErr w:type="spellEnd"/>
            <w:r w:rsidRPr="00430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. Яркость и многообразие народных типов в рассказах цикла «Записки охотника»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Яркость и многообразие народных типов в рассказах цикла «Записки охотника». Отражение различных начал русской жизни, внутренняя красота и духовная мощь русского человека как центральная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цикла.</w:t>
            </w:r>
          </w:p>
          <w:p w:rsidR="0043084F" w:rsidRPr="0043084F" w:rsidRDefault="0043084F" w:rsidP="0043084F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Отражение в романе «Отцы и дети» проблематики эпохи. Противостояние двух поколений русской интеллигенции как главный «нерв» тургеневского повествования. Нигилизм Базарова, его социальные и нравственно-философские истоки. Базаров и Аркадий. Черты «увядающей аристократии» в образах братьев Кирсановых. Любовная линия в романе и ее место в общей проблематике произведения. Философские итоги романа, смысл его названия. Русская критика о романе и его герое (статьи Д.И. Писарева, Н.Н. Страхова, М.А. Антоновича). Стихотворения в прозе и их место в творчестве писателя. Художественная выразительность, лаконизм и философская насыщенность тургеневских миниатюр. Отражение русского национального самосознания в тематике и образах стихотворений.</w:t>
            </w: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основные этапы творчества писателя, проблематику произведений.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произведения</w:t>
            </w:r>
          </w:p>
        </w:tc>
        <w:tc>
          <w:tcPr>
            <w:tcW w:w="993" w:type="dxa"/>
          </w:tcPr>
          <w:p w:rsidR="0043084F" w:rsidRPr="0043084F" w:rsidRDefault="006936E9" w:rsidP="0069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история и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своеобразие романа «Отцы и дети». Общественная атмосфера и её отражение в романе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историческую ситуацию того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времени.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выявлять нравственную и философскую проблематику романа</w:t>
            </w:r>
          </w:p>
        </w:tc>
        <w:tc>
          <w:tcPr>
            <w:tcW w:w="993" w:type="dxa"/>
          </w:tcPr>
          <w:p w:rsidR="0043084F" w:rsidRPr="0043084F" w:rsidRDefault="006936E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Нигилизм Базарова, его социальные, нравственные и философские истоки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 особенности отражения  эпохи в романе. 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раскрывать идейно-художественное своеобразие романа, развивать навыки работы с текстом</w:t>
            </w:r>
          </w:p>
        </w:tc>
        <w:tc>
          <w:tcPr>
            <w:tcW w:w="993" w:type="dxa"/>
          </w:tcPr>
          <w:p w:rsidR="0043084F" w:rsidRPr="0043084F" w:rsidRDefault="006936E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Конфликт «отцов» и «детей» как главный нерв тургеневского повествования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дискутировать, раскрывать позиции, принципы героев, делать выводы об основном конфликте романа</w:t>
            </w:r>
          </w:p>
        </w:tc>
        <w:tc>
          <w:tcPr>
            <w:tcW w:w="993" w:type="dxa"/>
          </w:tcPr>
          <w:p w:rsidR="0043084F" w:rsidRPr="0043084F" w:rsidRDefault="006936E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Смысл названия. Тема народа в романе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выявлять характерные особенности, роль и место героя, авторскую оценку</w:t>
            </w:r>
          </w:p>
        </w:tc>
        <w:tc>
          <w:tcPr>
            <w:tcW w:w="993" w:type="dxa"/>
          </w:tcPr>
          <w:p w:rsidR="0043084F" w:rsidRPr="0043084F" w:rsidRDefault="00276860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376"/>
        </w:trPr>
        <w:tc>
          <w:tcPr>
            <w:tcW w:w="675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3429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“Вечные” темы в романе (природа, любовь, искусство)</w:t>
            </w:r>
          </w:p>
        </w:tc>
        <w:tc>
          <w:tcPr>
            <w:tcW w:w="8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Знать, в  чем заключается своеобразие проблематики и поэтики </w:t>
            </w:r>
            <w:proofErr w:type="spellStart"/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романа</w:t>
            </w:r>
            <w:proofErr w:type="gramStart"/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»О</w:t>
            </w:r>
            <w:proofErr w:type="gramEnd"/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тцы</w:t>
            </w:r>
            <w:proofErr w:type="spellEnd"/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дети», способы выражения авторской позиции</w:t>
            </w:r>
          </w:p>
        </w:tc>
        <w:tc>
          <w:tcPr>
            <w:tcW w:w="993" w:type="dxa"/>
          </w:tcPr>
          <w:p w:rsidR="0043084F" w:rsidRPr="0043084F" w:rsidRDefault="00276860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992" w:type="dxa"/>
            <w:shd w:val="clear" w:color="auto" w:fill="auto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376"/>
        </w:trPr>
        <w:tc>
          <w:tcPr>
            <w:tcW w:w="675" w:type="dxa"/>
            <w:vMerge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6936E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shd w:val="clear" w:color="auto" w:fill="auto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“Тайный психологизм”: художественная функция портрета, интерьера, пейзажа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Владеть навыками самостоятельной исследовательской работы с текстом, отстаивать свою точку зрения</w:t>
            </w:r>
          </w:p>
        </w:tc>
        <w:tc>
          <w:tcPr>
            <w:tcW w:w="993" w:type="dxa"/>
          </w:tcPr>
          <w:p w:rsidR="0043084F" w:rsidRPr="0043084F" w:rsidRDefault="00276860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по роману И. С. Тургенева “Отцы и дети”.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Проверить умение высказывать свою точку зрения по предложенной теме по роману «Отцы и дети», понимание темы сочинения, выражения личного отношения к предложенной теме</w:t>
            </w:r>
          </w:p>
        </w:tc>
        <w:tc>
          <w:tcPr>
            <w:tcW w:w="993" w:type="dxa"/>
          </w:tcPr>
          <w:p w:rsidR="0043084F" w:rsidRPr="0043084F" w:rsidRDefault="00276860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А. К. Толстой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А.К.Толстой</w:t>
            </w:r>
            <w:proofErr w:type="spellEnd"/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Жизнь и творчество.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Анализ стихотворений о природе и любви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Своеобразие художественного мира Толстого. Основные темы, мотивы и образы поэзии. Взгляд на русскую историю в произведениях Толстого. Влияние фольклорной и романтической традиции.</w:t>
            </w: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 основные вехи биографии, темы, мотивы, образы поэзии </w:t>
            </w:r>
            <w:proofErr w:type="spellStart"/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А.К.Толстого</w:t>
            </w:r>
            <w:proofErr w:type="spellEnd"/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 определять художественное своеобразие лирики поэта</w:t>
            </w:r>
          </w:p>
        </w:tc>
        <w:tc>
          <w:tcPr>
            <w:tcW w:w="993" w:type="dxa"/>
          </w:tcPr>
          <w:p w:rsidR="0043084F" w:rsidRPr="0043084F" w:rsidRDefault="006936E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Историческая тема в произведениях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А.К.Толстого</w:t>
            </w:r>
            <w:proofErr w:type="spellEnd"/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составлять исторический комментарий к тексту </w:t>
            </w:r>
          </w:p>
        </w:tc>
        <w:tc>
          <w:tcPr>
            <w:tcW w:w="993" w:type="dxa"/>
          </w:tcPr>
          <w:p w:rsidR="0043084F" w:rsidRPr="0043084F" w:rsidRDefault="00276860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Н. С. Лесков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84F">
              <w:rPr>
                <w:rFonts w:ascii="Times New Roman" w:hAnsi="Times New Roman" w:cs="Times New Roman"/>
                <w:bCs/>
                <w:sz w:val="24"/>
                <w:szCs w:val="24"/>
              </w:rPr>
              <w:t>Н.С.Лесков</w:t>
            </w:r>
            <w:proofErr w:type="spellEnd"/>
          </w:p>
          <w:p w:rsidR="0043084F" w:rsidRPr="0043084F" w:rsidRDefault="0043084F" w:rsidP="0043084F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Художественный мир произведений  </w:t>
            </w:r>
            <w:proofErr w:type="spellStart"/>
            <w:r w:rsidRPr="004308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Н.С.Лескова</w:t>
            </w:r>
            <w:proofErr w:type="spellEnd"/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Повесть «Очарованный странник».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Стремление Н. Лескова к созданию «монографий» народных типов. Образ Ивана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Флягина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и национальный колорит повести. «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Очарованность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» героя, его богатырство, духовная 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восприимчивость и стремление к подвигам. Соединение святости и греховности, наивности и душевной глубины в русском национальном характере. Сказовый характер повествования, стилистическая и языковая яркость «Очарованного странника».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Ознакомить учащихся с творчеством Н. С. Лескова, опираясь на знания, полученные при изучении произведения «Левша»</w:t>
            </w:r>
          </w:p>
        </w:tc>
        <w:tc>
          <w:tcPr>
            <w:tcW w:w="993" w:type="dxa"/>
          </w:tcPr>
          <w:p w:rsidR="0043084F" w:rsidRPr="0043084F" w:rsidRDefault="006936E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760"/>
        </w:trPr>
        <w:tc>
          <w:tcPr>
            <w:tcW w:w="675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46-47</w:t>
            </w:r>
          </w:p>
        </w:tc>
        <w:tc>
          <w:tcPr>
            <w:tcW w:w="3429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Одиссея Ивана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Флягина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в повести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Н.С.Лескова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«Очарованный странник». Воплощение в повести русского национального характера</w:t>
            </w:r>
          </w:p>
        </w:tc>
        <w:tc>
          <w:tcPr>
            <w:tcW w:w="8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анализировать художественное произведение в единстве содержания и формы с учетом стиля автора; выявлять основную проблематику произведения</w:t>
            </w:r>
          </w:p>
        </w:tc>
        <w:tc>
          <w:tcPr>
            <w:tcW w:w="993" w:type="dxa"/>
          </w:tcPr>
          <w:p w:rsidR="0043084F" w:rsidRPr="0043084F" w:rsidRDefault="006936E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2243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shd w:val="clear" w:color="auto" w:fill="auto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484"/>
        </w:trPr>
        <w:tc>
          <w:tcPr>
            <w:tcW w:w="675" w:type="dxa"/>
            <w:vMerge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22438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2266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  <w:shd w:val="clear" w:color="auto" w:fill="auto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Загадка женской души в повести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Н.С.Лескова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«Леди Макбет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Мценского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уезда»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22438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2266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М. Е. Салтыков-Щедрин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84F">
              <w:rPr>
                <w:rFonts w:ascii="Times New Roman" w:hAnsi="Times New Roman" w:cs="Times New Roman"/>
                <w:bCs/>
                <w:sz w:val="24"/>
                <w:szCs w:val="24"/>
              </w:rPr>
              <w:t>М.Е.Салтыков</w:t>
            </w:r>
            <w:proofErr w:type="spellEnd"/>
            <w:r w:rsidRPr="0043084F">
              <w:rPr>
                <w:rFonts w:ascii="Times New Roman" w:hAnsi="Times New Roman" w:cs="Times New Roman"/>
                <w:bCs/>
                <w:sz w:val="24"/>
                <w:szCs w:val="24"/>
              </w:rPr>
              <w:t>-Щедрин</w:t>
            </w:r>
          </w:p>
          <w:p w:rsidR="0043084F" w:rsidRPr="0043084F" w:rsidRDefault="0043084F" w:rsidP="00430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«Я писатель, в этом мое призвание». Сказки для детей изрядного возраста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«Сказки для детей изрядного возраста» как вершинный жанр в творчестве Щедрина-сатирика. Сатирическое осмысление проблем государственной власти, помещичьих нравов, народного сознания в сказках М.Е. Салтыкова-Щедрина. Развенчание обывательской психологии, рабского начала в человеке («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Премудрый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пискарь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»). Приемы сатирического воссоздания действительности в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щедринских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сказках (фольклорная стилизация, гипербола, гротеск, эзопов язык и т.п.). Соотношение авторского идеала и действительности в сатире М.Е. Салтыкова-Щедрина.</w:t>
            </w: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определение жанра сказки, его особенности, этапы жизни и творчества писателя.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раскрывать идейно-творческую связь писателя с традициями его предшественников</w:t>
            </w:r>
          </w:p>
        </w:tc>
        <w:tc>
          <w:tcPr>
            <w:tcW w:w="993" w:type="dxa"/>
          </w:tcPr>
          <w:p w:rsidR="0043084F" w:rsidRPr="0043084F" w:rsidRDefault="006936E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Историческая основа сюжета и проблематики «Истории одного города»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М.Е.Салтыкова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-Щедрина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особенности художественного времени и пространства романа,  историческую основу.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анализировать художественное произведение в единстве содержания и формы; выявлять основную проблематику произведения.</w:t>
            </w:r>
          </w:p>
        </w:tc>
        <w:tc>
          <w:tcPr>
            <w:tcW w:w="993" w:type="dxa"/>
          </w:tcPr>
          <w:p w:rsidR="0043084F" w:rsidRPr="0043084F" w:rsidRDefault="00422438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Тема народа и власти в романе-хронике «История одного города»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М.Е.Салтыкова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-Щедрина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22438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Н. А. Некрасов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1518"/>
        </w:trPr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proofErr w:type="spellStart"/>
            <w:r w:rsidRPr="00430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Н.А.Некрасов</w:t>
            </w:r>
            <w:proofErr w:type="spellEnd"/>
            <w:r w:rsidRPr="00430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- поэт «мести и печали». «Кнутом иссеченная муза» - тема скорби и страданий в лирике </w:t>
            </w:r>
            <w:proofErr w:type="spellStart"/>
            <w:r w:rsidRPr="00430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Н.А.Некрасова</w:t>
            </w:r>
            <w:proofErr w:type="spellEnd"/>
            <w:r w:rsidRPr="00430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. Тема поэта и гражданина в лирике </w:t>
            </w:r>
            <w:proofErr w:type="spellStart"/>
            <w:r w:rsidRPr="00430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Н.А.Некрасова</w:t>
            </w:r>
            <w:proofErr w:type="spellEnd"/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Лирика, поэма «Кому на Руси жить хорошо».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«Муза мести и печали» как поэтическая эмблема Некрасова-лирика. Судьбы простых людей и общенациональная идея в лирике Н.А. Некрасова разных лет. Лирический эпос как форма объективного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изображения народной жизни в творчестве поэта. Гражданские мотивы в некрасовской лирике.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Отражение в поэме «Кому на Руси жить хорошо» коренных сдвигов в русской жизни. Мотив правдоискательства и сказочно-мифологические приемы построения сюжета поэмы.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Представители помещичьей Руси в поэме (образы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Оболта-Оболдуева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, князя Утятина и др.). Стихия народной жизни и ее яркие представители (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Яким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Нагой,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Ермил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Гирин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, дед Савелий и др.). Тема женской доли и образ Матрены Корчагиной в поэме. Роль вставных сюжетов в некрасовском повествовании (легенды, притчи, рассказы и т.п.). Проблема счастья и ее решение в поэме Н.А. Некрасова. Образ Гриши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Добросклонова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и его идейно-композиционное звучание.</w:t>
            </w: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биографию и особенности творческого стиля поэта с обобщением ранее изученного. 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особенности раскрытия темы поэта и поэзии, особенности гражданской лирики.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Уметь выполнять комплексный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поэтического текста</w:t>
            </w:r>
          </w:p>
        </w:tc>
        <w:tc>
          <w:tcPr>
            <w:tcW w:w="993" w:type="dxa"/>
          </w:tcPr>
          <w:p w:rsidR="0043084F" w:rsidRPr="0043084F" w:rsidRDefault="006936E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  <w:r w:rsidR="00A226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655"/>
        </w:trPr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пути к русскому эпосу. Поэма Н.А Некрасова «Кому на Руси жить хорошо»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историю создания поэмы, её проблематику и композицию, содержание; понятие поэма</w:t>
            </w:r>
          </w:p>
        </w:tc>
        <w:tc>
          <w:tcPr>
            <w:tcW w:w="993" w:type="dxa"/>
          </w:tcPr>
          <w:p w:rsidR="0043084F" w:rsidRPr="0043084F" w:rsidRDefault="00422438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Судьбы простых людей в поэме </w:t>
            </w:r>
            <w:proofErr w:type="spellStart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Н.А.Некрасова</w:t>
            </w:r>
            <w:proofErr w:type="spellEnd"/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особенности исторического развития России.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авторский замысел, создавать характеристики героев</w:t>
            </w:r>
          </w:p>
        </w:tc>
        <w:tc>
          <w:tcPr>
            <w:tcW w:w="993" w:type="dxa"/>
          </w:tcPr>
          <w:p w:rsidR="0043084F" w:rsidRPr="0043084F" w:rsidRDefault="00422438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7686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Тема женской доли в поэме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6936E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2266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Представители помещичьей Руси в поэме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Н.А.Некрасова</w:t>
            </w:r>
            <w:proofErr w:type="spellEnd"/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особенности исторического развития России.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выявлять авторский замысел, создавать характеристики героев</w:t>
            </w:r>
          </w:p>
        </w:tc>
        <w:tc>
          <w:tcPr>
            <w:tcW w:w="993" w:type="dxa"/>
          </w:tcPr>
          <w:p w:rsidR="0043084F" w:rsidRPr="0043084F" w:rsidRDefault="00422438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Образ «народного заступника» Гриши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Добросклонова</w:t>
            </w:r>
            <w:proofErr w:type="spellEnd"/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22438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A2266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Сочинение-рассуждение по творчеству Н. А. Некрасова.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анализировать художественное произведение в единстве содержания и формы; выявлять основную проблематику произведения</w:t>
            </w:r>
          </w:p>
        </w:tc>
        <w:tc>
          <w:tcPr>
            <w:tcW w:w="993" w:type="dxa"/>
          </w:tcPr>
          <w:p w:rsidR="0043084F" w:rsidRPr="0043084F" w:rsidRDefault="006936E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10234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Беседа по современной литературе. Творчество современных татарских писателей: Н.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Гиматдинова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, Р.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Зайдулла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Р.Мухамадиев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Ф.Яруллин</w:t>
            </w:r>
            <w:proofErr w:type="spellEnd"/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Тематика, герои творчества современных татарских писателей. </w:t>
            </w: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биографию и  особенности творческого стиля писателей,  развивать умения работы с текстом, поиска языковых и художественных средств </w:t>
            </w:r>
          </w:p>
        </w:tc>
        <w:tc>
          <w:tcPr>
            <w:tcW w:w="993" w:type="dxa"/>
          </w:tcPr>
          <w:p w:rsidR="0043084F" w:rsidRPr="0043084F" w:rsidRDefault="00AC2BC2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10234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43084F" w:rsidRPr="0043084F" w:rsidRDefault="0043084F" w:rsidP="0043084F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Ф. М. Достоевский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Ф.М. Достоевский.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Жизнь и творчество.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Эпоха кризиса в «зеркале» идеологического романа Ф.М. Достоевского. Образ Петербурга и средства его воссоздания в романе. Мир «униженных и оскорбленных» и бунт личности против жестоких законов социума. Образ Раскольникова и тема «гордого человека» в романе. Теория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Раскольникова и идейные «двойники» героя (Лужин, Свидригайлов и др.). Принцип полифонии в решении философской проблематики романа. Раскольников и «вечная Сонечка». Сны героя как средство его внутреннего самораскрытия. Нравственно-философский смысл преступления и наказания Родиона Раскольникова. Роль эпилога в раскрытии авторской позиции 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рома</w:t>
            </w:r>
            <w:r w:rsidR="00281D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не.</w:t>
            </w: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основные этапы жизни и творчества.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 обосновать противоречивость творчества писателя</w:t>
            </w:r>
          </w:p>
        </w:tc>
        <w:tc>
          <w:tcPr>
            <w:tcW w:w="993" w:type="dxa"/>
          </w:tcPr>
          <w:p w:rsidR="0043084F" w:rsidRPr="0043084F" w:rsidRDefault="00AC2BC2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0234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создания  социально-психологического романа «Преступление и наказание». Образ Петербурга и средства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воссоздания его в романе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замысел романа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Ф.М.Достоевского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обосновать композиционное решение замысла писателя</w:t>
            </w:r>
          </w:p>
        </w:tc>
        <w:tc>
          <w:tcPr>
            <w:tcW w:w="993" w:type="dxa"/>
          </w:tcPr>
          <w:p w:rsidR="0043084F" w:rsidRPr="0043084F" w:rsidRDefault="006936E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0234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Мир «униженных и оскорбленных» и бунт личности против жестоких законов социума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особенности раскрытия темы «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униженных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и оскорбленных»; основы теории главного героя; ведущие мотивы романа.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идейно-художественное своеобразие романа</w:t>
            </w:r>
          </w:p>
        </w:tc>
        <w:tc>
          <w:tcPr>
            <w:tcW w:w="993" w:type="dxa"/>
          </w:tcPr>
          <w:p w:rsidR="0043084F" w:rsidRPr="0043084F" w:rsidRDefault="009764BC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0234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Теория  Раскольникова о праве сильной личности и идейные «двойники» героя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F128D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0234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Образ Сонечки Мармеладовой и проблема нравственного идеала автора в романе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евангельские мотивы в романе.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выявлять позицию автора, давать характеристику герою</w:t>
            </w:r>
          </w:p>
        </w:tc>
        <w:tc>
          <w:tcPr>
            <w:tcW w:w="993" w:type="dxa"/>
          </w:tcPr>
          <w:p w:rsidR="0043084F" w:rsidRPr="0043084F" w:rsidRDefault="006936E9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2266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Библейские мотивы и образы в романе. Тема гордости и смирения.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F128D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2266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“Преступление и наказание” как философский роман, роман - предупреждение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tabs>
                <w:tab w:val="left" w:pos="3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жанровые особенности.</w:t>
            </w:r>
          </w:p>
          <w:p w:rsidR="0043084F" w:rsidRPr="0043084F" w:rsidRDefault="0043084F" w:rsidP="0043084F">
            <w:pPr>
              <w:tabs>
                <w:tab w:val="left" w:pos="3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Понимать философскую концепцию романа.</w:t>
            </w:r>
          </w:p>
          <w:p w:rsidR="0043084F" w:rsidRPr="0043084F" w:rsidRDefault="0043084F" w:rsidP="0043084F">
            <w:pPr>
              <w:tabs>
                <w:tab w:val="left" w:pos="3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раскрывать замысел автора</w:t>
            </w:r>
          </w:p>
        </w:tc>
        <w:tc>
          <w:tcPr>
            <w:tcW w:w="993" w:type="dxa"/>
          </w:tcPr>
          <w:p w:rsidR="0043084F" w:rsidRPr="0043084F" w:rsidRDefault="007E3D38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2266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Проблема нравственного выбора. Смысл названия. Возрождение души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Р.Раскольникова</w:t>
            </w:r>
            <w:proofErr w:type="spellEnd"/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анализировать художественное произведение в единстве содержания и формы; обосновывать свою точку зрения</w:t>
            </w:r>
          </w:p>
        </w:tc>
        <w:tc>
          <w:tcPr>
            <w:tcW w:w="993" w:type="dxa"/>
          </w:tcPr>
          <w:p w:rsidR="0043084F" w:rsidRPr="0043084F" w:rsidRDefault="006936E9" w:rsidP="00430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2266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504"/>
        </w:trPr>
        <w:tc>
          <w:tcPr>
            <w:tcW w:w="675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68-69</w:t>
            </w:r>
          </w:p>
        </w:tc>
        <w:tc>
          <w:tcPr>
            <w:tcW w:w="3429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Сочинение по роману Ф. М. Достоевского “Преступление и наказание”</w:t>
            </w:r>
          </w:p>
        </w:tc>
        <w:tc>
          <w:tcPr>
            <w:tcW w:w="8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анализировать художественное произведение в единстве содержания и формы; выявлять основную проблематику произведения; обосновывать свою точку зрения;</w:t>
            </w:r>
          </w:p>
        </w:tc>
        <w:tc>
          <w:tcPr>
            <w:tcW w:w="993" w:type="dxa"/>
          </w:tcPr>
          <w:p w:rsidR="0043084F" w:rsidRPr="0043084F" w:rsidRDefault="001B128B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1B128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shd w:val="clear" w:color="auto" w:fill="auto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504"/>
        </w:trPr>
        <w:tc>
          <w:tcPr>
            <w:tcW w:w="675" w:type="dxa"/>
            <w:vMerge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1B128B" w:rsidP="001B1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8B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Л. Н. Толстой 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51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84F">
              <w:rPr>
                <w:rFonts w:ascii="Times New Roman" w:hAnsi="Times New Roman" w:cs="Times New Roman"/>
                <w:bCs/>
                <w:sz w:val="24"/>
                <w:szCs w:val="24"/>
              </w:rPr>
              <w:t>Л.Н.Толстой</w:t>
            </w:r>
            <w:proofErr w:type="spellEnd"/>
            <w:r w:rsidRPr="004308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По страницам великой жизни. </w:t>
            </w:r>
            <w:proofErr w:type="spellStart"/>
            <w:r w:rsidRPr="0043084F">
              <w:rPr>
                <w:rFonts w:ascii="Times New Roman" w:hAnsi="Times New Roman" w:cs="Times New Roman"/>
                <w:bCs/>
                <w:sz w:val="24"/>
                <w:szCs w:val="24"/>
              </w:rPr>
              <w:t>Л.Н.Толстой</w:t>
            </w:r>
            <w:proofErr w:type="spellEnd"/>
            <w:r w:rsidRPr="004308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- человек, мыслитель, писатель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Роман «Война и мир».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Жанрово-тематическое своеобразие толстовского романа-эпопеи: масштабность изображения исторических событий,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многогеройность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, переплетение различных сюжетных линий и т.п. Художественно-философское осмысление сущности войны в романе. Патриотизм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скромных тружеников войны и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псевдопатриотизм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«военных трутней». Критическое изображение высшего света в романе, противопоставление мертвенности светских отношений «диалектике души» любимых героев автора. Этапы духовного самосовершенствования Андрея Болконского и Пьера Безухова, сложность и противоречивость жизненного пути героев.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«Мысль семейная» и ее развитие в романе: семьи Болконских и Ростовых и семьи-имитации (Берги, Друбецкие, Курагины и т.п.). Черты нравственного идеала автора в образах Наташи Ростовой и Марьи Болконской.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«Мысль народная» как идейно-художественная основа толстовского эпоса. Противопоставление образов Кутузова и Наполеона в свете авторской концепции личности в истории. Феномен «общей жизни» и образ «дубины народной войны» в романе. Тихон Щербатый и Платон Каратаев как два типа народно-патриотического сознания. Значение романа-эпопеи Толстого для развития русской реалистической литературы.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писателем, человеком, учителем, ввести учащихся в художественный мир писателя</w:t>
            </w:r>
          </w:p>
        </w:tc>
        <w:tc>
          <w:tcPr>
            <w:tcW w:w="993" w:type="dxa"/>
          </w:tcPr>
          <w:p w:rsidR="0043084F" w:rsidRPr="0043084F" w:rsidRDefault="006936E9" w:rsidP="001B1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1B128B">
              <w:rPr>
                <w:rFonts w:ascii="Times New Roman" w:hAnsi="Times New Roman" w:cs="Times New Roman"/>
                <w:sz w:val="24"/>
                <w:szCs w:val="24"/>
              </w:rPr>
              <w:t xml:space="preserve">.03 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«Правда» войны в «Севастопольских рассказах»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Л.Н.Толстого</w:t>
            </w:r>
            <w:proofErr w:type="spellEnd"/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историю создания произведения.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Уметь определять жанровые и композиционные особенности рассказов, объяснять смысл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произведения, определять его проблематику</w:t>
            </w:r>
          </w:p>
        </w:tc>
        <w:tc>
          <w:tcPr>
            <w:tcW w:w="993" w:type="dxa"/>
          </w:tcPr>
          <w:p w:rsidR="0043084F" w:rsidRPr="0043084F" w:rsidRDefault="001B128B" w:rsidP="001B1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07.03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tabs>
                <w:tab w:val="left" w:pos="532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История создания, жанровое своеобразие и проблематика романа-эпопеи «Война и мир»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 историю создания романа, эволюцию замысла, прототипы главных героев, проблемы, волновавшие людей 60</w:t>
            </w:r>
            <w:r w:rsidRPr="004308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х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годов 19 века</w:t>
            </w:r>
          </w:p>
        </w:tc>
        <w:tc>
          <w:tcPr>
            <w:tcW w:w="993" w:type="dxa"/>
          </w:tcPr>
          <w:p w:rsidR="0043084F" w:rsidRPr="0043084F" w:rsidRDefault="001B128B" w:rsidP="001B1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08.03 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Система образов в романе и нравственная концепция </w:t>
            </w:r>
            <w:proofErr w:type="spellStart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Л.Н.Толстого</w:t>
            </w:r>
            <w:proofErr w:type="spellEnd"/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его критерии оценки личности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 основные сюжетные линии романа.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классифицировать героев, выявлять авторскую позицию</w:t>
            </w:r>
          </w:p>
        </w:tc>
        <w:tc>
          <w:tcPr>
            <w:tcW w:w="993" w:type="dxa"/>
          </w:tcPr>
          <w:p w:rsidR="0043084F" w:rsidRPr="0043084F" w:rsidRDefault="006936E9" w:rsidP="001B1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B128B" w:rsidRPr="001B128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1B1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Путь идейно-нравственных исканий князя Андрея Болконского и Пьера Безухова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основные  этапы в духовном развитии героев.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взаимоотношения между героями, их  поведение в различных сложных ситуациях</w:t>
            </w:r>
          </w:p>
        </w:tc>
        <w:tc>
          <w:tcPr>
            <w:tcW w:w="993" w:type="dxa"/>
          </w:tcPr>
          <w:p w:rsidR="0043084F" w:rsidRPr="0043084F" w:rsidRDefault="001B128B" w:rsidP="001B1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14.03 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rPr>
          <w:trHeight w:val="1518"/>
        </w:trPr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Быт поместного дворянства и «жизнь сердца» героев романа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толстовский идеал – патриархальная семья с ее святой заботой старших о младших  и младших о старших, с умением каждого в семье больше отдавать, чем брать.</w:t>
            </w:r>
          </w:p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Уметь выполнять анализ эпизода, характеризовать героев </w:t>
            </w:r>
          </w:p>
        </w:tc>
        <w:tc>
          <w:tcPr>
            <w:tcW w:w="993" w:type="dxa"/>
          </w:tcPr>
          <w:p w:rsidR="0043084F" w:rsidRPr="0043084F" w:rsidRDefault="001B128B" w:rsidP="001B1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15.03 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Изображение светского общества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Проследить срывание всяческих масок с великосветского общества; раскрыть конфликт Болконского и Безухова с этим обществом; проанализировать сцены  из жизни московского высшего общества</w:t>
            </w:r>
          </w:p>
        </w:tc>
        <w:tc>
          <w:tcPr>
            <w:tcW w:w="993" w:type="dxa"/>
          </w:tcPr>
          <w:p w:rsidR="0043084F" w:rsidRPr="0043084F" w:rsidRDefault="006936E9" w:rsidP="001B1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B128B">
              <w:rPr>
                <w:rFonts w:ascii="Times New Roman" w:hAnsi="Times New Roman" w:cs="Times New Roman"/>
                <w:sz w:val="24"/>
                <w:szCs w:val="24"/>
              </w:rPr>
              <w:t xml:space="preserve">.03 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Наташа Ростова и княжна Марья как любимые героини Толстого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3084F" w:rsidRPr="0043084F" w:rsidRDefault="0043084F" w:rsidP="0043084F">
            <w:pPr>
              <w:tabs>
                <w:tab w:val="left" w:pos="3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толстовские критерии красоты,  назначение женщины</w:t>
            </w:r>
          </w:p>
        </w:tc>
        <w:tc>
          <w:tcPr>
            <w:tcW w:w="993" w:type="dxa"/>
          </w:tcPr>
          <w:p w:rsidR="0043084F" w:rsidRPr="0043084F" w:rsidRDefault="001B128B" w:rsidP="001B1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21.03 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Война – «противное человеческому разуму и всей человеческой природе событие»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43084F" w:rsidRPr="0043084F" w:rsidRDefault="0043084F" w:rsidP="0043084F">
            <w:pPr>
              <w:spacing w:after="0" w:line="240" w:lineRule="auto"/>
              <w:ind w:righ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исторические события, положенные в основу романа.</w:t>
            </w:r>
          </w:p>
          <w:p w:rsidR="0043084F" w:rsidRPr="0043084F" w:rsidRDefault="0043084F" w:rsidP="0043084F">
            <w:pPr>
              <w:spacing w:after="0" w:line="240" w:lineRule="auto"/>
              <w:ind w:righ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композиционную роль философских глав, разъяснять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положения философских взглядов писателя</w:t>
            </w:r>
          </w:p>
        </w:tc>
        <w:tc>
          <w:tcPr>
            <w:tcW w:w="993" w:type="dxa"/>
          </w:tcPr>
          <w:p w:rsidR="0043084F" w:rsidRPr="0043084F" w:rsidRDefault="001B128B" w:rsidP="001B1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22.03 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4F" w:rsidRPr="0043084F" w:rsidTr="001210A7">
        <w:tc>
          <w:tcPr>
            <w:tcW w:w="675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3429" w:type="dxa"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войны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43084F">
                <w:rPr>
                  <w:rFonts w:ascii="Times New Roman" w:hAnsi="Times New Roman" w:cs="Times New Roman"/>
                  <w:sz w:val="24"/>
                  <w:szCs w:val="24"/>
                </w:rPr>
                <w:t>1812 г</w:t>
              </w:r>
            </w:smartTag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. Философия войны в романе</w:t>
            </w:r>
          </w:p>
        </w:tc>
        <w:tc>
          <w:tcPr>
            <w:tcW w:w="851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43084F" w:rsidRPr="0043084F" w:rsidRDefault="0043084F" w:rsidP="00430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3084F" w:rsidRPr="0043084F" w:rsidRDefault="0043084F" w:rsidP="0043084F">
            <w:pPr>
              <w:tabs>
                <w:tab w:val="left" w:pos="3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084F" w:rsidRPr="0043084F" w:rsidRDefault="006936E9" w:rsidP="001B1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992" w:type="dxa"/>
          </w:tcPr>
          <w:p w:rsidR="0043084F" w:rsidRPr="0043084F" w:rsidRDefault="0043084F" w:rsidP="0043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3429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«Нет величия там,  где нет простоты, добра и правды» (Образы Кутузова и Наполеона)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взгляды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Л.Н.Толстого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на историю, сущность и смену исторических событий. «Фатализм» в истории, по мнению Толстого</w:t>
            </w:r>
          </w:p>
        </w:tc>
        <w:tc>
          <w:tcPr>
            <w:tcW w:w="993" w:type="dxa"/>
          </w:tcPr>
          <w:p w:rsidR="00B94539" w:rsidRPr="0043084F" w:rsidRDefault="001B128B" w:rsidP="00693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04.04 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429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«Дубина народной войны поднялась…» (Картины партизанской войны в романе)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94539" w:rsidRPr="0043084F" w:rsidRDefault="00B94539" w:rsidP="00B94539">
            <w:pPr>
              <w:spacing w:after="0" w:line="240" w:lineRule="auto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особенности изображения партизанской войны и изменения, происшедшие с героями</w:t>
            </w:r>
          </w:p>
        </w:tc>
        <w:tc>
          <w:tcPr>
            <w:tcW w:w="993" w:type="dxa"/>
          </w:tcPr>
          <w:p w:rsidR="00B94539" w:rsidRPr="0043084F" w:rsidRDefault="006936E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429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“Мысль народная” и “мысль семейная” в романе”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 роль народа в истории, отношение автора к народу.</w:t>
            </w:r>
          </w:p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систематизировать собранный материал</w:t>
            </w:r>
          </w:p>
        </w:tc>
        <w:tc>
          <w:tcPr>
            <w:tcW w:w="993" w:type="dxa"/>
          </w:tcPr>
          <w:p w:rsidR="00B94539" w:rsidRPr="0043084F" w:rsidRDefault="006936E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429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Москва и Петербург в романе. Психологизм прозы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Л.Н.Толстого</w:t>
            </w:r>
            <w:proofErr w:type="spellEnd"/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делать сопоставительный анализ</w:t>
            </w:r>
          </w:p>
        </w:tc>
        <w:tc>
          <w:tcPr>
            <w:tcW w:w="993" w:type="dxa"/>
          </w:tcPr>
          <w:p w:rsidR="00B94539" w:rsidRPr="0043084F" w:rsidRDefault="006936E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rPr>
          <w:trHeight w:val="504"/>
        </w:trPr>
        <w:tc>
          <w:tcPr>
            <w:tcW w:w="675" w:type="dxa"/>
            <w:vMerge w:val="restart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84-85</w:t>
            </w:r>
          </w:p>
        </w:tc>
        <w:tc>
          <w:tcPr>
            <w:tcW w:w="3429" w:type="dxa"/>
            <w:vMerge w:val="restart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по роману Л. Н. Толстого “Война и мир”. </w:t>
            </w:r>
          </w:p>
        </w:tc>
        <w:tc>
          <w:tcPr>
            <w:tcW w:w="851" w:type="dxa"/>
            <w:vMerge w:val="restart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Уметь анализировать художественное произведение в единстве содержания и формы; выявлять основную проблематику </w:t>
            </w:r>
          </w:p>
        </w:tc>
        <w:tc>
          <w:tcPr>
            <w:tcW w:w="993" w:type="dxa"/>
          </w:tcPr>
          <w:p w:rsidR="00B94539" w:rsidRPr="0043084F" w:rsidRDefault="00391A32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shd w:val="clear" w:color="auto" w:fill="auto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rPr>
          <w:trHeight w:val="310"/>
        </w:trPr>
        <w:tc>
          <w:tcPr>
            <w:tcW w:w="675" w:type="dxa"/>
            <w:vMerge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94539" w:rsidRPr="0043084F" w:rsidRDefault="00391A32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shd w:val="clear" w:color="auto" w:fill="auto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B94539" w:rsidRPr="0043084F" w:rsidRDefault="00B94539" w:rsidP="00B94539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А. П. Чехов 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51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429" w:type="dxa"/>
          </w:tcPr>
          <w:p w:rsidR="00B94539" w:rsidRPr="0043084F" w:rsidRDefault="00B94539" w:rsidP="00B94539">
            <w:pPr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430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А. П. Чехов. </w:t>
            </w:r>
          </w:p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Жизнь и творчество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 w:val="restart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Разведение понятий «быт» и «бытие» в прозе А.П. Чехова. Образы «футлярных» людей в чеховских рассказах и проблема «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самостояния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» человека в мире жестокости и пошлости. Лаконизм, выразительность художественной детали, глубина психологического анализа как отличительные черты чеховской прозы.</w:t>
            </w:r>
          </w:p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Новаторство Чехова-драматурга. Соотношение внешнего и внутреннего сюжетов в комедии «Вишневый сад». Лирическое и драматическое начала в пьесе. Фигуры герое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«недотеп» и символический образ сада в комедии. Роль второстепенных и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внесценических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персонажей в чеховской пьесе. Функция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ремарок, звука и цвета в «Вишневом саде». Сложность и неоднозначность авторской позиции в произведении.</w:t>
            </w:r>
          </w:p>
        </w:tc>
        <w:tc>
          <w:tcPr>
            <w:tcW w:w="4110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Иметь представление об общественно-политической жизни 80-90 годов 19 в. </w:t>
            </w:r>
          </w:p>
        </w:tc>
        <w:tc>
          <w:tcPr>
            <w:tcW w:w="993" w:type="dxa"/>
          </w:tcPr>
          <w:p w:rsidR="00B94539" w:rsidRPr="0043084F" w:rsidRDefault="00391A32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429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Темы, сюжеты и проблематика чеховских рассказов 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Проверить и развить навыки анализа текста</w:t>
            </w:r>
          </w:p>
        </w:tc>
        <w:tc>
          <w:tcPr>
            <w:tcW w:w="993" w:type="dxa"/>
          </w:tcPr>
          <w:p w:rsidR="00B94539" w:rsidRPr="0043084F" w:rsidRDefault="00391A32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429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Рассказы «Палата № 6», «Дом с мезонином» - проблема ответственности человека за свою судьбу 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умений и навыков анализа произведения, умение обобщать, делать выводы, вычленять главное в произведении </w:t>
            </w:r>
          </w:p>
        </w:tc>
        <w:tc>
          <w:tcPr>
            <w:tcW w:w="993" w:type="dxa"/>
          </w:tcPr>
          <w:p w:rsidR="00B94539" w:rsidRPr="0043084F" w:rsidRDefault="00391A32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429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Трагикоме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дия футлярной жизни</w:t>
            </w:r>
            <w:r w:rsidRPr="0043084F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-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«Человек в футляре», «Крыжовник»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основные темы творчества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А.П.Чехова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, художественные особенности стиля писателя.</w:t>
            </w:r>
          </w:p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с учетом особенностей стиля писателя</w:t>
            </w:r>
          </w:p>
        </w:tc>
        <w:tc>
          <w:tcPr>
            <w:tcW w:w="993" w:type="dxa"/>
          </w:tcPr>
          <w:p w:rsidR="00B94539" w:rsidRPr="0043084F" w:rsidRDefault="00391A32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429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Тема гибе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ли челове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ческой ду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ши и нрав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ственного оскудения (А.П. Чехов «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Ионыч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94539" w:rsidRPr="0043084F" w:rsidRDefault="00391A32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2266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429" w:type="dxa"/>
          </w:tcPr>
          <w:p w:rsidR="00B94539" w:rsidRPr="0043084F" w:rsidRDefault="00B94539" w:rsidP="00B945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Комедия «Вишневый сад». </w:t>
            </w: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Особенности сюжета и конфликта пьесы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94539" w:rsidRPr="0043084F" w:rsidRDefault="00B94539" w:rsidP="00B94539">
            <w:pPr>
              <w:spacing w:after="0" w:line="240" w:lineRule="auto"/>
              <w:ind w:left="-108"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новаторство драматурга, историю 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создания, сюжет и конфликт пьесы.</w:t>
            </w:r>
          </w:p>
          <w:p w:rsidR="00B94539" w:rsidRPr="0043084F" w:rsidRDefault="00B94539" w:rsidP="00B94539">
            <w:pPr>
              <w:spacing w:after="0" w:line="240" w:lineRule="auto"/>
              <w:ind w:left="-108"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драматургическое произведение</w:t>
            </w:r>
          </w:p>
        </w:tc>
        <w:tc>
          <w:tcPr>
            <w:tcW w:w="993" w:type="dxa"/>
          </w:tcPr>
          <w:p w:rsidR="00B94539" w:rsidRPr="0043084F" w:rsidRDefault="00391A32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30.04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3429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Раневская и Гаев как представители уходящего в прошлое усадебного быта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Рассмотреть вместе с автором как происходит мучительный поиск смысла жизни, раздвоение личности; проблемы «Отцов» и «детей», жизни и смерти</w:t>
            </w:r>
          </w:p>
        </w:tc>
        <w:tc>
          <w:tcPr>
            <w:tcW w:w="993" w:type="dxa"/>
          </w:tcPr>
          <w:p w:rsidR="00B94539" w:rsidRPr="0043084F" w:rsidRDefault="00391A32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429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Образ Лопахина, Пети Трофимова и Ани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Рассмотреть систему образов пьесы, выяснить способы создания образов персонажей</w:t>
            </w:r>
          </w:p>
        </w:tc>
        <w:tc>
          <w:tcPr>
            <w:tcW w:w="993" w:type="dxa"/>
          </w:tcPr>
          <w:p w:rsidR="00B94539" w:rsidRPr="0043084F" w:rsidRDefault="00391A32" w:rsidP="00B94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9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«Здравст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вуй, новая жизнь!» (образ сада и философ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ская проб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лематика пьесы)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Рассмотреть способы организации сценического действия в пьесе, знать  понятие «подтекст» и  способы его создания</w:t>
            </w:r>
          </w:p>
        </w:tc>
        <w:tc>
          <w:tcPr>
            <w:tcW w:w="993" w:type="dxa"/>
          </w:tcPr>
          <w:p w:rsidR="00B94539" w:rsidRPr="0043084F" w:rsidRDefault="00391A32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429" w:type="dxa"/>
            <w:tcBorders>
              <w:bottom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Смысл финала. Особенности чеховского диалога. </w:t>
            </w:r>
          </w:p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и навыков анализа произведения, умение обобщать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делать выводы, вычленять главное в произведении</w:t>
            </w:r>
          </w:p>
        </w:tc>
        <w:tc>
          <w:tcPr>
            <w:tcW w:w="993" w:type="dxa"/>
          </w:tcPr>
          <w:p w:rsidR="00B94539" w:rsidRPr="0043084F" w:rsidRDefault="00391A32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rPr>
          <w:trHeight w:val="504"/>
        </w:trPr>
        <w:tc>
          <w:tcPr>
            <w:tcW w:w="675" w:type="dxa"/>
            <w:vMerge w:val="restart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96-97</w:t>
            </w:r>
          </w:p>
        </w:tc>
        <w:tc>
          <w:tcPr>
            <w:tcW w:w="3429" w:type="dxa"/>
            <w:vMerge w:val="restart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по творчеству А. П. Чехова. </w:t>
            </w:r>
          </w:p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анализировать художественное произведение в единстве содержания и формы; выявлять основную проблематику произведения</w:t>
            </w:r>
          </w:p>
        </w:tc>
        <w:tc>
          <w:tcPr>
            <w:tcW w:w="993" w:type="dxa"/>
          </w:tcPr>
          <w:p w:rsidR="00B94539" w:rsidRPr="0043084F" w:rsidRDefault="00391A32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shd w:val="clear" w:color="auto" w:fill="auto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rPr>
          <w:trHeight w:val="504"/>
        </w:trPr>
        <w:tc>
          <w:tcPr>
            <w:tcW w:w="675" w:type="dxa"/>
            <w:vMerge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  <w:vMerge/>
            <w:tcBorders>
              <w:bottom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94539" w:rsidRPr="0043084F" w:rsidRDefault="00391A32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shd w:val="clear" w:color="auto" w:fill="auto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  <w:tcBorders>
              <w:right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</w:tcPr>
          <w:p w:rsidR="00B94539" w:rsidRPr="0043084F" w:rsidRDefault="00B94539" w:rsidP="00B94539">
            <w:pPr>
              <w:tabs>
                <w:tab w:val="left" w:pos="19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Выявить уровень ЗУН по литературе за 10 класс</w:t>
            </w:r>
          </w:p>
        </w:tc>
        <w:tc>
          <w:tcPr>
            <w:tcW w:w="993" w:type="dxa"/>
          </w:tcPr>
          <w:p w:rsidR="00B94539" w:rsidRPr="0043084F" w:rsidRDefault="00391A32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429" w:type="dxa"/>
            <w:tcBorders>
              <w:top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Обзор зарубежной литературы </w:t>
            </w:r>
          </w:p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2-ой п. XIX в.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Основные тенденции в развитии литературы второй половины XIX в. Поздний романтизм. Реализм как доминанта литературного процесса. Символизм.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особенности развития зарубежной литературы, основных представителей</w:t>
            </w:r>
          </w:p>
        </w:tc>
        <w:tc>
          <w:tcPr>
            <w:tcW w:w="993" w:type="dxa"/>
          </w:tcPr>
          <w:p w:rsidR="00B94539" w:rsidRPr="0043084F" w:rsidRDefault="00391A32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429" w:type="dxa"/>
          </w:tcPr>
          <w:p w:rsidR="00B94539" w:rsidRPr="0043084F" w:rsidRDefault="00B94539" w:rsidP="00B945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Г. де Мопассан.  Жизнь и творчество. Новелла «Ожерелье». 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Сюжет и композиция новеллы. Система образов. Грустные раздумья автора о человеческом уделе и несправедливости мира. Мечты героев о высоких чувствах и прекрасной жизни. Мастерство психологического анализа.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биографические сведения о Г. де Мопассане, своеобразии его творчества, особенности сюжета</w:t>
            </w:r>
          </w:p>
        </w:tc>
        <w:tc>
          <w:tcPr>
            <w:tcW w:w="993" w:type="dxa"/>
          </w:tcPr>
          <w:p w:rsidR="00B94539" w:rsidRPr="0043084F" w:rsidRDefault="00391A32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429" w:type="dxa"/>
            <w:vAlign w:val="center"/>
          </w:tcPr>
          <w:p w:rsidR="00B94539" w:rsidRPr="0043084F" w:rsidRDefault="00B94539" w:rsidP="00F024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Оноре де Бальзак. Повесть  «Гобсек». 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Align w:val="center"/>
          </w:tcPr>
          <w:p w:rsidR="00B94539" w:rsidRPr="0043084F" w:rsidRDefault="00B94539" w:rsidP="00B9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Оноре де Бальзак. Повесть  «Гобсек». Изображение губительной силы  и власти денег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 связь художественной ли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тературы с обще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ственными собы</w:t>
            </w:r>
            <w:r w:rsidRPr="0043084F">
              <w:rPr>
                <w:rFonts w:ascii="Times New Roman" w:hAnsi="Times New Roman" w:cs="Times New Roman"/>
                <w:sz w:val="24"/>
                <w:szCs w:val="24"/>
              </w:rPr>
              <w:softHyphen/>
              <w:t>тиями эпохи</w:t>
            </w:r>
          </w:p>
        </w:tc>
        <w:tc>
          <w:tcPr>
            <w:tcW w:w="993" w:type="dxa"/>
          </w:tcPr>
          <w:p w:rsidR="00B94539" w:rsidRPr="0043084F" w:rsidRDefault="00391A32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429" w:type="dxa"/>
            <w:vAlign w:val="center"/>
          </w:tcPr>
          <w:p w:rsidR="00B94539" w:rsidRPr="0043084F" w:rsidRDefault="00B94539" w:rsidP="00B94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Изображение губительной силы  и власти денег.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51" w:type="dxa"/>
            <w:vAlign w:val="center"/>
          </w:tcPr>
          <w:p w:rsidR="00B94539" w:rsidRPr="0043084F" w:rsidRDefault="00B94539" w:rsidP="00B94539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находить проблемы произведения</w:t>
            </w:r>
          </w:p>
        </w:tc>
        <w:tc>
          <w:tcPr>
            <w:tcW w:w="993" w:type="dxa"/>
          </w:tcPr>
          <w:p w:rsidR="00B94539" w:rsidRPr="0043084F" w:rsidRDefault="00391A32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2266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429" w:type="dxa"/>
            <w:vAlign w:val="center"/>
          </w:tcPr>
          <w:p w:rsidR="00B94539" w:rsidRPr="0043084F" w:rsidRDefault="00B94539" w:rsidP="00B94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Урок внеклассного чтения. Даниель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Пеннак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 и его книга  «Как роман»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Align w:val="center"/>
          </w:tcPr>
          <w:p w:rsidR="00B94539" w:rsidRPr="0043084F" w:rsidRDefault="00B94539" w:rsidP="00B94539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находить проблемы произведения</w:t>
            </w:r>
          </w:p>
        </w:tc>
        <w:tc>
          <w:tcPr>
            <w:tcW w:w="993" w:type="dxa"/>
          </w:tcPr>
          <w:p w:rsidR="00B94539" w:rsidRPr="0043084F" w:rsidRDefault="00391A32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B945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429" w:type="dxa"/>
          </w:tcPr>
          <w:p w:rsidR="00B94539" w:rsidRPr="0043084F" w:rsidRDefault="00B94539" w:rsidP="00B945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А. Рембо. Жизнь и творчество (обзор). Стихотворение «Пьяный корабль» Тема стихийности жизни, полной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раскрепощенности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и своеволия</w:t>
            </w:r>
          </w:p>
        </w:tc>
        <w:tc>
          <w:tcPr>
            <w:tcW w:w="851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«Пьяный корабль» Тема стихийности жизни, полной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раскрепощенности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и своеволия. Пафос отрицания устоявшихся норм, сковывающих свободу  художника. Символические образы в стихотворении.</w:t>
            </w:r>
          </w:p>
        </w:tc>
        <w:tc>
          <w:tcPr>
            <w:tcW w:w="4110" w:type="dxa"/>
          </w:tcPr>
          <w:p w:rsidR="00B94539" w:rsidRPr="0043084F" w:rsidRDefault="00B94539" w:rsidP="00B94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Знать биографические сведения об </w:t>
            </w:r>
            <w:proofErr w:type="spell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А.Рембо</w:t>
            </w:r>
            <w:proofErr w:type="spell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, особенности поэтического стиля.</w:t>
            </w:r>
          </w:p>
          <w:p w:rsidR="00B94539" w:rsidRPr="0043084F" w:rsidRDefault="00B94539" w:rsidP="00B94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Уметь раскрыть характеры главных героев</w:t>
            </w:r>
          </w:p>
        </w:tc>
        <w:tc>
          <w:tcPr>
            <w:tcW w:w="993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992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429" w:type="dxa"/>
            <w:tcBorders>
              <w:bottom w:val="single" w:sz="4" w:space="0" w:color="auto"/>
            </w:tcBorders>
          </w:tcPr>
          <w:p w:rsidR="00B94539" w:rsidRPr="0043084F" w:rsidRDefault="00B94539" w:rsidP="00B945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Г. Ибсен. Жизнь и творчество (обзор)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рама «Кукольный дом» (обзорное изучение). </w:t>
            </w:r>
          </w:p>
          <w:p w:rsidR="00B94539" w:rsidRPr="0043084F" w:rsidRDefault="00B94539" w:rsidP="00B945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Особенности конфликта. Социальная и нравственная проблематика произведения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tcBorders>
              <w:bottom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Особенности конфликта. Социальная и нравственная проблематика произведения. Вопрос о правах женщины в драме. Образ Норы. Особая роль символики в “Кукольном доме”. Своеобразие “драм идей” Ибсена как социально-психологических драм. Художественное наследие Ибсена и мировая драматургия.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B94539" w:rsidRPr="0043084F" w:rsidRDefault="00B94539" w:rsidP="00B94539">
            <w:pPr>
              <w:tabs>
                <w:tab w:val="left" w:pos="3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Знать страницы жизни драматурга, вечные философские проблемы бытия: что есть добро и зло, жизнь и судьба.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c>
          <w:tcPr>
            <w:tcW w:w="675" w:type="dxa"/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429" w:type="dxa"/>
            <w:tcBorders>
              <w:bottom w:val="single" w:sz="4" w:space="0" w:color="auto"/>
            </w:tcBorders>
          </w:tcPr>
          <w:p w:rsidR="00B94539" w:rsidRPr="0043084F" w:rsidRDefault="00B94539" w:rsidP="00B945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proofErr w:type="gramStart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43084F">
              <w:rPr>
                <w:rFonts w:ascii="Times New Roman" w:hAnsi="Times New Roman" w:cs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tcBorders>
              <w:bottom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84F">
              <w:rPr>
                <w:rFonts w:ascii="Times New Roman" w:hAnsi="Times New Roman" w:cs="Times New Roman"/>
                <w:sz w:val="24"/>
                <w:szCs w:val="24"/>
              </w:rPr>
              <w:t>Рекомендации по летнему чтению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B94539" w:rsidRPr="0043084F" w:rsidRDefault="00B94539" w:rsidP="00B94539">
            <w:pPr>
              <w:tabs>
                <w:tab w:val="left" w:pos="3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539" w:rsidRPr="0043084F" w:rsidTr="001210A7">
        <w:trPr>
          <w:gridAfter w:val="6"/>
          <w:wAfter w:w="15026" w:type="dxa"/>
        </w:trPr>
        <w:tc>
          <w:tcPr>
            <w:tcW w:w="675" w:type="dxa"/>
            <w:tcBorders>
              <w:left w:val="nil"/>
              <w:right w:val="nil"/>
            </w:tcBorders>
          </w:tcPr>
          <w:p w:rsidR="00B94539" w:rsidRPr="0043084F" w:rsidRDefault="00B94539" w:rsidP="00B94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084F" w:rsidRPr="0043084F" w:rsidRDefault="0043084F" w:rsidP="004308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84F" w:rsidRPr="0043084F" w:rsidRDefault="0043084F" w:rsidP="0043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001B" w:rsidRDefault="00C6001B" w:rsidP="00C6001B">
      <w:pPr>
        <w:spacing w:after="0" w:line="240" w:lineRule="auto"/>
        <w:rPr>
          <w:rFonts w:ascii="Times New Roman" w:hAnsi="Times New Roman" w:cs="Times New Roman"/>
        </w:rPr>
      </w:pPr>
    </w:p>
    <w:p w:rsidR="00C6001B" w:rsidRDefault="00C6001B" w:rsidP="00C6001B">
      <w:pPr>
        <w:spacing w:after="0" w:line="240" w:lineRule="auto"/>
        <w:rPr>
          <w:rFonts w:ascii="Times New Roman" w:hAnsi="Times New Roman" w:cs="Times New Roman"/>
        </w:rPr>
      </w:pPr>
    </w:p>
    <w:p w:rsidR="00C6001B" w:rsidRDefault="00C6001B" w:rsidP="00C6001B">
      <w:pPr>
        <w:spacing w:after="0" w:line="240" w:lineRule="auto"/>
        <w:rPr>
          <w:rFonts w:ascii="Times New Roman" w:hAnsi="Times New Roman" w:cs="Times New Roman"/>
        </w:rPr>
      </w:pPr>
    </w:p>
    <w:p w:rsidR="00C6001B" w:rsidRDefault="00C6001B" w:rsidP="00C6001B">
      <w:pPr>
        <w:spacing w:after="0" w:line="240" w:lineRule="auto"/>
        <w:rPr>
          <w:rFonts w:ascii="Times New Roman" w:hAnsi="Times New Roman" w:cs="Times New Roman"/>
        </w:rPr>
      </w:pPr>
    </w:p>
    <w:p w:rsidR="00C6001B" w:rsidRPr="00C6001B" w:rsidRDefault="00C6001B" w:rsidP="00C6001B">
      <w:pPr>
        <w:spacing w:after="0" w:line="240" w:lineRule="auto"/>
        <w:rPr>
          <w:rFonts w:ascii="Times New Roman" w:hAnsi="Times New Roman" w:cs="Times New Roman"/>
        </w:rPr>
      </w:pPr>
    </w:p>
    <w:sectPr w:rsidR="00C6001B" w:rsidRPr="00C6001B" w:rsidSect="0043084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944C834"/>
    <w:lvl w:ilvl="0">
      <w:numFmt w:val="bullet"/>
      <w:lvlText w:val="*"/>
      <w:lvlJc w:val="left"/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2C15C52"/>
    <w:multiLevelType w:val="multilevel"/>
    <w:tmpl w:val="218C5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2D751B4F"/>
    <w:multiLevelType w:val="hybridMultilevel"/>
    <w:tmpl w:val="B21A0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D604D2"/>
    <w:multiLevelType w:val="hybridMultilevel"/>
    <w:tmpl w:val="D85A8D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A63246"/>
    <w:multiLevelType w:val="hybridMultilevel"/>
    <w:tmpl w:val="D30292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F291B1D"/>
    <w:multiLevelType w:val="hybridMultilevel"/>
    <w:tmpl w:val="6D049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34781"/>
    <w:multiLevelType w:val="hybridMultilevel"/>
    <w:tmpl w:val="EB1ACFC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F25507"/>
    <w:multiLevelType w:val="hybridMultilevel"/>
    <w:tmpl w:val="85707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065E83"/>
    <w:multiLevelType w:val="hybridMultilevel"/>
    <w:tmpl w:val="0AF8359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B0A29B1"/>
    <w:multiLevelType w:val="hybridMultilevel"/>
    <w:tmpl w:val="4F9A5D0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740F4292"/>
    <w:multiLevelType w:val="multilevel"/>
    <w:tmpl w:val="2E2ED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8A1F1F"/>
    <w:multiLevelType w:val="multilevel"/>
    <w:tmpl w:val="43463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3">
    <w:nsid w:val="79F56F3F"/>
    <w:multiLevelType w:val="hybridMultilevel"/>
    <w:tmpl w:val="3ADC69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B721A16"/>
    <w:multiLevelType w:val="hybridMultilevel"/>
    <w:tmpl w:val="30C0B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1"/>
  </w:num>
  <w:num w:numId="5">
    <w:abstractNumId w:val="13"/>
  </w:num>
  <w:num w:numId="6">
    <w:abstractNumId w:val="2"/>
  </w:num>
  <w:num w:numId="7">
    <w:abstractNumId w:val="12"/>
  </w:num>
  <w:num w:numId="8">
    <w:abstractNumId w:val="14"/>
  </w:num>
  <w:num w:numId="9">
    <w:abstractNumId w:val="7"/>
  </w:num>
  <w:num w:numId="10">
    <w:abstractNumId w:val="5"/>
  </w:num>
  <w:num w:numId="11">
    <w:abstractNumId w:val="4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3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01B"/>
    <w:rsid w:val="0010234C"/>
    <w:rsid w:val="001028A4"/>
    <w:rsid w:val="001210A7"/>
    <w:rsid w:val="001B128B"/>
    <w:rsid w:val="001D366D"/>
    <w:rsid w:val="00224D6C"/>
    <w:rsid w:val="00276860"/>
    <w:rsid w:val="00281DA2"/>
    <w:rsid w:val="002D7371"/>
    <w:rsid w:val="00391A32"/>
    <w:rsid w:val="003A6479"/>
    <w:rsid w:val="00422438"/>
    <w:rsid w:val="0043084F"/>
    <w:rsid w:val="005A53E2"/>
    <w:rsid w:val="006936E9"/>
    <w:rsid w:val="007E3D38"/>
    <w:rsid w:val="007F49EE"/>
    <w:rsid w:val="009764BC"/>
    <w:rsid w:val="00A02AD6"/>
    <w:rsid w:val="00A2266D"/>
    <w:rsid w:val="00AC2BC2"/>
    <w:rsid w:val="00B022E0"/>
    <w:rsid w:val="00B90FCD"/>
    <w:rsid w:val="00B94539"/>
    <w:rsid w:val="00C40BC5"/>
    <w:rsid w:val="00C51560"/>
    <w:rsid w:val="00C6001B"/>
    <w:rsid w:val="00C9095B"/>
    <w:rsid w:val="00CC1E2E"/>
    <w:rsid w:val="00D51B46"/>
    <w:rsid w:val="00D61450"/>
    <w:rsid w:val="00E64492"/>
    <w:rsid w:val="00F024FD"/>
    <w:rsid w:val="00F128DF"/>
    <w:rsid w:val="00F170A3"/>
    <w:rsid w:val="00F3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01B"/>
  </w:style>
  <w:style w:type="paragraph" w:styleId="1">
    <w:name w:val="heading 1"/>
    <w:basedOn w:val="a"/>
    <w:next w:val="a"/>
    <w:link w:val="10"/>
    <w:uiPriority w:val="9"/>
    <w:qFormat/>
    <w:rsid w:val="0043084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3084F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084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084F"/>
    <w:pPr>
      <w:keepNext/>
      <w:spacing w:before="240" w:after="60" w:line="240" w:lineRule="auto"/>
      <w:outlineLvl w:val="3"/>
    </w:pPr>
    <w:rPr>
      <w:rFonts w:eastAsiaTheme="minorEastAsia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084F"/>
    <w:pPr>
      <w:spacing w:before="240" w:after="60" w:line="240" w:lineRule="auto"/>
      <w:outlineLvl w:val="4"/>
    </w:pPr>
    <w:rPr>
      <w:rFonts w:eastAsiaTheme="minorEastAsia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084F"/>
    <w:pPr>
      <w:spacing w:before="240" w:after="60" w:line="240" w:lineRule="auto"/>
      <w:outlineLvl w:val="5"/>
    </w:pPr>
    <w:rPr>
      <w:rFonts w:eastAsiaTheme="minorEastAsia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084F"/>
    <w:pPr>
      <w:spacing w:before="240" w:after="60" w:line="240" w:lineRule="auto"/>
      <w:outlineLvl w:val="6"/>
    </w:pPr>
    <w:rPr>
      <w:rFonts w:eastAsiaTheme="minorEastAsia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084F"/>
    <w:pPr>
      <w:spacing w:before="240" w:after="60" w:line="240" w:lineRule="auto"/>
      <w:outlineLvl w:val="7"/>
    </w:pPr>
    <w:rPr>
      <w:rFonts w:eastAsiaTheme="minorEastAsia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084F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C600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C60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3084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084F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3084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3084F"/>
    <w:rPr>
      <w:rFonts w:eastAsiaTheme="minorEastAsia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3084F"/>
    <w:rPr>
      <w:rFonts w:eastAsiaTheme="minorEastAsia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3084F"/>
    <w:rPr>
      <w:rFonts w:eastAsiaTheme="minorEastAsia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3084F"/>
    <w:rPr>
      <w:rFonts w:eastAsiaTheme="minorEastAsia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43084F"/>
    <w:rPr>
      <w:rFonts w:eastAsiaTheme="minorEastAsia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43084F"/>
    <w:rPr>
      <w:rFonts w:ascii="Cambria" w:eastAsia="Times New Roman" w:hAnsi="Cambria" w:cs="Times New Roman"/>
      <w:lang w:eastAsia="ru-RU"/>
    </w:rPr>
  </w:style>
  <w:style w:type="numbering" w:customStyle="1" w:styleId="11">
    <w:name w:val="Нет списка1"/>
    <w:next w:val="a2"/>
    <w:semiHidden/>
    <w:unhideWhenUsed/>
    <w:rsid w:val="0043084F"/>
  </w:style>
  <w:style w:type="paragraph" w:styleId="a5">
    <w:name w:val="Body Text"/>
    <w:basedOn w:val="a"/>
    <w:link w:val="a6"/>
    <w:rsid w:val="0043084F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43084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1"/>
    <w:basedOn w:val="a"/>
    <w:rsid w:val="0043084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43084F"/>
  </w:style>
  <w:style w:type="paragraph" w:customStyle="1" w:styleId="Default">
    <w:name w:val="Default"/>
    <w:rsid w:val="004308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43084F"/>
    <w:pPr>
      <w:ind w:left="720"/>
      <w:contextualSpacing/>
    </w:pPr>
  </w:style>
  <w:style w:type="table" w:customStyle="1" w:styleId="13">
    <w:name w:val="Сетка таблицы1"/>
    <w:basedOn w:val="a1"/>
    <w:uiPriority w:val="59"/>
    <w:rsid w:val="0043084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43084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43084F"/>
    <w:pPr>
      <w:tabs>
        <w:tab w:val="left" w:pos="5320"/>
      </w:tabs>
      <w:spacing w:after="0" w:line="240" w:lineRule="auto"/>
      <w:jc w:val="center"/>
    </w:pPr>
    <w:rPr>
      <w:rFonts w:ascii="Times New Roman" w:eastAsia="Calibri" w:hAnsi="Times New Roman" w:cs="Times New Roman"/>
      <w:i/>
      <w:iCs/>
      <w:sz w:val="72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43084F"/>
    <w:rPr>
      <w:rFonts w:ascii="Times New Roman" w:eastAsia="Calibri" w:hAnsi="Times New Roman" w:cs="Times New Roman"/>
      <w:i/>
      <w:iCs/>
      <w:sz w:val="72"/>
      <w:szCs w:val="24"/>
      <w:lang w:eastAsia="ru-RU"/>
    </w:rPr>
  </w:style>
  <w:style w:type="paragraph" w:customStyle="1" w:styleId="14">
    <w:name w:val="Абзац списка1"/>
    <w:basedOn w:val="a"/>
    <w:rsid w:val="0043084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43084F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43084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footnote text"/>
    <w:basedOn w:val="a"/>
    <w:link w:val="ac"/>
    <w:semiHidden/>
    <w:rsid w:val="0043084F"/>
    <w:pPr>
      <w:spacing w:after="0" w:line="240" w:lineRule="auto"/>
      <w:ind w:firstLine="709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43084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43084F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43084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R1">
    <w:name w:val="FR1"/>
    <w:rsid w:val="0043084F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720"/>
      <w:textAlignment w:val="baseline"/>
    </w:pPr>
    <w:rPr>
      <w:rFonts w:ascii="Arial" w:eastAsia="Calibri" w:hAnsi="Arial" w:cs="Times New Roman"/>
      <w:b/>
      <w:sz w:val="18"/>
      <w:szCs w:val="20"/>
      <w:lang w:eastAsia="ru-RU"/>
    </w:rPr>
  </w:style>
  <w:style w:type="paragraph" w:styleId="ad">
    <w:name w:val="header"/>
    <w:basedOn w:val="a"/>
    <w:link w:val="ae"/>
    <w:rsid w:val="0043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43084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43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43084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R3">
    <w:name w:val="FR3"/>
    <w:rsid w:val="0043084F"/>
    <w:pPr>
      <w:spacing w:before="200" w:after="0" w:line="240" w:lineRule="auto"/>
      <w:jc w:val="center"/>
    </w:pPr>
    <w:rPr>
      <w:rFonts w:ascii="Arial" w:eastAsia="Calibri" w:hAnsi="Arial" w:cs="Times New Roman"/>
      <w:b/>
      <w:sz w:val="24"/>
      <w:szCs w:val="20"/>
      <w:lang w:eastAsia="ru-RU"/>
    </w:rPr>
  </w:style>
  <w:style w:type="paragraph" w:customStyle="1" w:styleId="15">
    <w:name w:val="Обычный1"/>
    <w:rsid w:val="0043084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43084F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f1">
    <w:name w:val="Title"/>
    <w:basedOn w:val="a"/>
    <w:link w:val="af2"/>
    <w:uiPriority w:val="10"/>
    <w:qFormat/>
    <w:rsid w:val="0043084F"/>
    <w:pPr>
      <w:spacing w:after="0" w:line="240" w:lineRule="auto"/>
      <w:jc w:val="center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af2">
    <w:name w:val="Название Знак"/>
    <w:basedOn w:val="a0"/>
    <w:link w:val="af1"/>
    <w:uiPriority w:val="10"/>
    <w:rsid w:val="0043084F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f3">
    <w:name w:val="No Spacing"/>
    <w:basedOn w:val="a"/>
    <w:uiPriority w:val="1"/>
    <w:qFormat/>
    <w:rsid w:val="0043084F"/>
    <w:pPr>
      <w:spacing w:after="0" w:line="240" w:lineRule="auto"/>
    </w:pPr>
    <w:rPr>
      <w:rFonts w:eastAsiaTheme="minorEastAsia" w:cs="Times New Roman"/>
      <w:sz w:val="24"/>
      <w:szCs w:val="32"/>
      <w:lang w:eastAsia="ru-RU"/>
    </w:rPr>
  </w:style>
  <w:style w:type="paragraph" w:styleId="af4">
    <w:name w:val="Subtitle"/>
    <w:basedOn w:val="a"/>
    <w:next w:val="a"/>
    <w:link w:val="af5"/>
    <w:uiPriority w:val="11"/>
    <w:qFormat/>
    <w:rsid w:val="0043084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5">
    <w:name w:val="Подзаголовок Знак"/>
    <w:basedOn w:val="a0"/>
    <w:link w:val="af4"/>
    <w:uiPriority w:val="11"/>
    <w:rsid w:val="0043084F"/>
    <w:rPr>
      <w:rFonts w:ascii="Cambria" w:eastAsia="Times New Roman" w:hAnsi="Cambria" w:cs="Times New Roman"/>
      <w:sz w:val="24"/>
      <w:szCs w:val="24"/>
      <w:lang w:eastAsia="ru-RU"/>
    </w:rPr>
  </w:style>
  <w:style w:type="character" w:styleId="af6">
    <w:name w:val="Strong"/>
    <w:uiPriority w:val="22"/>
    <w:qFormat/>
    <w:rsid w:val="0043084F"/>
    <w:rPr>
      <w:b/>
      <w:bCs/>
    </w:rPr>
  </w:style>
  <w:style w:type="character" w:styleId="af7">
    <w:name w:val="Emphasis"/>
    <w:uiPriority w:val="20"/>
    <w:qFormat/>
    <w:rsid w:val="0043084F"/>
    <w:rPr>
      <w:rFonts w:ascii="Calibri" w:hAnsi="Calibri"/>
      <w:b/>
      <w:i/>
      <w:iCs/>
    </w:rPr>
  </w:style>
  <w:style w:type="paragraph" w:styleId="25">
    <w:name w:val="Quote"/>
    <w:basedOn w:val="a"/>
    <w:next w:val="a"/>
    <w:link w:val="26"/>
    <w:uiPriority w:val="29"/>
    <w:qFormat/>
    <w:rsid w:val="0043084F"/>
    <w:pPr>
      <w:spacing w:after="0" w:line="240" w:lineRule="auto"/>
    </w:pPr>
    <w:rPr>
      <w:rFonts w:eastAsiaTheme="minorEastAsia" w:cs="Times New Roman"/>
      <w:i/>
      <w:sz w:val="24"/>
      <w:szCs w:val="24"/>
      <w:lang w:eastAsia="ru-RU"/>
    </w:rPr>
  </w:style>
  <w:style w:type="character" w:customStyle="1" w:styleId="26">
    <w:name w:val="Цитата 2 Знак"/>
    <w:basedOn w:val="a0"/>
    <w:link w:val="25"/>
    <w:uiPriority w:val="29"/>
    <w:rsid w:val="0043084F"/>
    <w:rPr>
      <w:rFonts w:eastAsiaTheme="minorEastAsia" w:cs="Times New Roman"/>
      <w:i/>
      <w:sz w:val="24"/>
      <w:szCs w:val="24"/>
      <w:lang w:eastAsia="ru-RU"/>
    </w:rPr>
  </w:style>
  <w:style w:type="paragraph" w:styleId="af8">
    <w:name w:val="Intense Quote"/>
    <w:basedOn w:val="a"/>
    <w:next w:val="a"/>
    <w:link w:val="af9"/>
    <w:uiPriority w:val="30"/>
    <w:qFormat/>
    <w:rsid w:val="0043084F"/>
    <w:pPr>
      <w:spacing w:after="0" w:line="240" w:lineRule="auto"/>
      <w:ind w:left="720" w:right="720"/>
    </w:pPr>
    <w:rPr>
      <w:rFonts w:eastAsiaTheme="minorEastAsia" w:cs="Times New Roman"/>
      <w:b/>
      <w:i/>
      <w:sz w:val="24"/>
      <w:lang w:eastAsia="ru-RU"/>
    </w:rPr>
  </w:style>
  <w:style w:type="character" w:customStyle="1" w:styleId="af9">
    <w:name w:val="Выделенная цитата Знак"/>
    <w:basedOn w:val="a0"/>
    <w:link w:val="af8"/>
    <w:uiPriority w:val="30"/>
    <w:rsid w:val="0043084F"/>
    <w:rPr>
      <w:rFonts w:eastAsiaTheme="minorEastAsia" w:cs="Times New Roman"/>
      <w:b/>
      <w:i/>
      <w:sz w:val="24"/>
      <w:lang w:eastAsia="ru-RU"/>
    </w:rPr>
  </w:style>
  <w:style w:type="character" w:styleId="afa">
    <w:name w:val="Subtle Emphasis"/>
    <w:uiPriority w:val="19"/>
    <w:qFormat/>
    <w:rsid w:val="0043084F"/>
    <w:rPr>
      <w:i/>
      <w:color w:val="5A5A5A"/>
    </w:rPr>
  </w:style>
  <w:style w:type="character" w:styleId="afb">
    <w:name w:val="Intense Emphasis"/>
    <w:uiPriority w:val="21"/>
    <w:qFormat/>
    <w:rsid w:val="0043084F"/>
    <w:rPr>
      <w:b/>
      <w:i/>
      <w:sz w:val="24"/>
      <w:szCs w:val="24"/>
      <w:u w:val="single"/>
    </w:rPr>
  </w:style>
  <w:style w:type="character" w:styleId="afc">
    <w:name w:val="Subtle Reference"/>
    <w:uiPriority w:val="31"/>
    <w:qFormat/>
    <w:rsid w:val="0043084F"/>
    <w:rPr>
      <w:sz w:val="24"/>
      <w:szCs w:val="24"/>
      <w:u w:val="single"/>
    </w:rPr>
  </w:style>
  <w:style w:type="character" w:styleId="afd">
    <w:name w:val="Intense Reference"/>
    <w:uiPriority w:val="32"/>
    <w:qFormat/>
    <w:rsid w:val="0043084F"/>
    <w:rPr>
      <w:b/>
      <w:sz w:val="24"/>
      <w:u w:val="single"/>
    </w:rPr>
  </w:style>
  <w:style w:type="character" w:styleId="afe">
    <w:name w:val="Book Title"/>
    <w:uiPriority w:val="33"/>
    <w:qFormat/>
    <w:rsid w:val="0043084F"/>
    <w:rPr>
      <w:rFonts w:ascii="Cambria" w:eastAsia="Times New Roman" w:hAnsi="Cambria"/>
      <w:b/>
      <w:i/>
      <w:sz w:val="24"/>
      <w:szCs w:val="24"/>
    </w:rPr>
  </w:style>
  <w:style w:type="paragraph" w:styleId="aff">
    <w:name w:val="TOC Heading"/>
    <w:basedOn w:val="1"/>
    <w:next w:val="a"/>
    <w:uiPriority w:val="39"/>
    <w:semiHidden/>
    <w:unhideWhenUsed/>
    <w:qFormat/>
    <w:rsid w:val="0043084F"/>
    <w:pPr>
      <w:outlineLvl w:val="9"/>
    </w:pPr>
  </w:style>
  <w:style w:type="numbering" w:customStyle="1" w:styleId="27">
    <w:name w:val="Нет списка2"/>
    <w:next w:val="a2"/>
    <w:semiHidden/>
    <w:rsid w:val="0043084F"/>
  </w:style>
  <w:style w:type="table" w:customStyle="1" w:styleId="28">
    <w:name w:val="Сетка таблицы2"/>
    <w:basedOn w:val="a1"/>
    <w:next w:val="a8"/>
    <w:rsid w:val="00430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9">
    <w:name w:val="Font Style19"/>
    <w:rsid w:val="0043084F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rsid w:val="0043084F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rsid w:val="0043084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">
    <w:name w:val="Font Style14"/>
    <w:rsid w:val="0043084F"/>
    <w:rPr>
      <w:rFonts w:ascii="Times New Roman" w:hAnsi="Times New Roman" w:cs="Times New Roman"/>
      <w:b/>
      <w:bCs/>
      <w:sz w:val="20"/>
      <w:szCs w:val="20"/>
    </w:rPr>
  </w:style>
  <w:style w:type="paragraph" w:styleId="aff0">
    <w:name w:val="Balloon Text"/>
    <w:basedOn w:val="a"/>
    <w:link w:val="aff1"/>
    <w:semiHidden/>
    <w:rsid w:val="004308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1">
    <w:name w:val="Текст выноски Знак"/>
    <w:basedOn w:val="a0"/>
    <w:link w:val="aff0"/>
    <w:semiHidden/>
    <w:rsid w:val="0043084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43084F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43084F"/>
    <w:rPr>
      <w:rFonts w:ascii="Times New Roman" w:hAnsi="Times New Roman" w:cs="Times New Roman"/>
      <w:b/>
      <w:bCs/>
      <w:spacing w:val="-10"/>
      <w:sz w:val="14"/>
      <w:szCs w:val="14"/>
    </w:rPr>
  </w:style>
  <w:style w:type="paragraph" w:customStyle="1" w:styleId="Style10">
    <w:name w:val="Style10"/>
    <w:basedOn w:val="a"/>
    <w:rsid w:val="004308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308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4308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4308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4308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43084F"/>
    <w:pPr>
      <w:widowControl w:val="0"/>
      <w:autoSpaceDE w:val="0"/>
      <w:autoSpaceDN w:val="0"/>
      <w:adjustRightInd w:val="0"/>
      <w:spacing w:after="0" w:line="24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rsid w:val="0043084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0"/>
    <w:link w:val="32"/>
    <w:rsid w:val="0043084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FR2">
    <w:name w:val="FR2"/>
    <w:rsid w:val="0043084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ff2">
    <w:name w:val="Hyperlink"/>
    <w:uiPriority w:val="99"/>
    <w:unhideWhenUsed/>
    <w:rsid w:val="0043084F"/>
    <w:rPr>
      <w:color w:val="0000FF"/>
      <w:u w:val="single"/>
    </w:rPr>
  </w:style>
  <w:style w:type="table" w:customStyle="1" w:styleId="110">
    <w:name w:val="Сетка таблицы11"/>
    <w:basedOn w:val="a1"/>
    <w:next w:val="a8"/>
    <w:uiPriority w:val="59"/>
    <w:rsid w:val="0043084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rsid w:val="00430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43084F"/>
  </w:style>
  <w:style w:type="paragraph" w:customStyle="1" w:styleId="p10">
    <w:name w:val="p10"/>
    <w:basedOn w:val="a"/>
    <w:rsid w:val="00430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4308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01B"/>
  </w:style>
  <w:style w:type="paragraph" w:styleId="1">
    <w:name w:val="heading 1"/>
    <w:basedOn w:val="a"/>
    <w:next w:val="a"/>
    <w:link w:val="10"/>
    <w:uiPriority w:val="9"/>
    <w:qFormat/>
    <w:rsid w:val="0043084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3084F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084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084F"/>
    <w:pPr>
      <w:keepNext/>
      <w:spacing w:before="240" w:after="60" w:line="240" w:lineRule="auto"/>
      <w:outlineLvl w:val="3"/>
    </w:pPr>
    <w:rPr>
      <w:rFonts w:eastAsiaTheme="minorEastAsia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084F"/>
    <w:pPr>
      <w:spacing w:before="240" w:after="60" w:line="240" w:lineRule="auto"/>
      <w:outlineLvl w:val="4"/>
    </w:pPr>
    <w:rPr>
      <w:rFonts w:eastAsiaTheme="minorEastAsia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084F"/>
    <w:pPr>
      <w:spacing w:before="240" w:after="60" w:line="240" w:lineRule="auto"/>
      <w:outlineLvl w:val="5"/>
    </w:pPr>
    <w:rPr>
      <w:rFonts w:eastAsiaTheme="minorEastAsia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084F"/>
    <w:pPr>
      <w:spacing w:before="240" w:after="60" w:line="240" w:lineRule="auto"/>
      <w:outlineLvl w:val="6"/>
    </w:pPr>
    <w:rPr>
      <w:rFonts w:eastAsiaTheme="minorEastAsia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084F"/>
    <w:pPr>
      <w:spacing w:before="240" w:after="60" w:line="240" w:lineRule="auto"/>
      <w:outlineLvl w:val="7"/>
    </w:pPr>
    <w:rPr>
      <w:rFonts w:eastAsiaTheme="minorEastAsia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084F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C600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C60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3084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084F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3084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3084F"/>
    <w:rPr>
      <w:rFonts w:eastAsiaTheme="minorEastAsia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3084F"/>
    <w:rPr>
      <w:rFonts w:eastAsiaTheme="minorEastAsia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3084F"/>
    <w:rPr>
      <w:rFonts w:eastAsiaTheme="minorEastAsia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3084F"/>
    <w:rPr>
      <w:rFonts w:eastAsiaTheme="minorEastAsia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43084F"/>
    <w:rPr>
      <w:rFonts w:eastAsiaTheme="minorEastAsia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43084F"/>
    <w:rPr>
      <w:rFonts w:ascii="Cambria" w:eastAsia="Times New Roman" w:hAnsi="Cambria" w:cs="Times New Roman"/>
      <w:lang w:eastAsia="ru-RU"/>
    </w:rPr>
  </w:style>
  <w:style w:type="numbering" w:customStyle="1" w:styleId="11">
    <w:name w:val="Нет списка1"/>
    <w:next w:val="a2"/>
    <w:semiHidden/>
    <w:unhideWhenUsed/>
    <w:rsid w:val="0043084F"/>
  </w:style>
  <w:style w:type="paragraph" w:styleId="a5">
    <w:name w:val="Body Text"/>
    <w:basedOn w:val="a"/>
    <w:link w:val="a6"/>
    <w:rsid w:val="0043084F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43084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1"/>
    <w:basedOn w:val="a"/>
    <w:rsid w:val="0043084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43084F"/>
  </w:style>
  <w:style w:type="paragraph" w:customStyle="1" w:styleId="Default">
    <w:name w:val="Default"/>
    <w:rsid w:val="004308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43084F"/>
    <w:pPr>
      <w:ind w:left="720"/>
      <w:contextualSpacing/>
    </w:pPr>
  </w:style>
  <w:style w:type="table" w:customStyle="1" w:styleId="13">
    <w:name w:val="Сетка таблицы1"/>
    <w:basedOn w:val="a1"/>
    <w:uiPriority w:val="59"/>
    <w:rsid w:val="0043084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43084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43084F"/>
    <w:pPr>
      <w:tabs>
        <w:tab w:val="left" w:pos="5320"/>
      </w:tabs>
      <w:spacing w:after="0" w:line="240" w:lineRule="auto"/>
      <w:jc w:val="center"/>
    </w:pPr>
    <w:rPr>
      <w:rFonts w:ascii="Times New Roman" w:eastAsia="Calibri" w:hAnsi="Times New Roman" w:cs="Times New Roman"/>
      <w:i/>
      <w:iCs/>
      <w:sz w:val="72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43084F"/>
    <w:rPr>
      <w:rFonts w:ascii="Times New Roman" w:eastAsia="Calibri" w:hAnsi="Times New Roman" w:cs="Times New Roman"/>
      <w:i/>
      <w:iCs/>
      <w:sz w:val="72"/>
      <w:szCs w:val="24"/>
      <w:lang w:eastAsia="ru-RU"/>
    </w:rPr>
  </w:style>
  <w:style w:type="paragraph" w:customStyle="1" w:styleId="14">
    <w:name w:val="Абзац списка1"/>
    <w:basedOn w:val="a"/>
    <w:rsid w:val="0043084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43084F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43084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footnote text"/>
    <w:basedOn w:val="a"/>
    <w:link w:val="ac"/>
    <w:semiHidden/>
    <w:rsid w:val="0043084F"/>
    <w:pPr>
      <w:spacing w:after="0" w:line="240" w:lineRule="auto"/>
      <w:ind w:firstLine="709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43084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43084F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43084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R1">
    <w:name w:val="FR1"/>
    <w:rsid w:val="0043084F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720"/>
      <w:textAlignment w:val="baseline"/>
    </w:pPr>
    <w:rPr>
      <w:rFonts w:ascii="Arial" w:eastAsia="Calibri" w:hAnsi="Arial" w:cs="Times New Roman"/>
      <w:b/>
      <w:sz w:val="18"/>
      <w:szCs w:val="20"/>
      <w:lang w:eastAsia="ru-RU"/>
    </w:rPr>
  </w:style>
  <w:style w:type="paragraph" w:styleId="ad">
    <w:name w:val="header"/>
    <w:basedOn w:val="a"/>
    <w:link w:val="ae"/>
    <w:rsid w:val="0043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43084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43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43084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R3">
    <w:name w:val="FR3"/>
    <w:rsid w:val="0043084F"/>
    <w:pPr>
      <w:spacing w:before="200" w:after="0" w:line="240" w:lineRule="auto"/>
      <w:jc w:val="center"/>
    </w:pPr>
    <w:rPr>
      <w:rFonts w:ascii="Arial" w:eastAsia="Calibri" w:hAnsi="Arial" w:cs="Times New Roman"/>
      <w:b/>
      <w:sz w:val="24"/>
      <w:szCs w:val="20"/>
      <w:lang w:eastAsia="ru-RU"/>
    </w:rPr>
  </w:style>
  <w:style w:type="paragraph" w:customStyle="1" w:styleId="15">
    <w:name w:val="Обычный1"/>
    <w:rsid w:val="0043084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43084F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f1">
    <w:name w:val="Title"/>
    <w:basedOn w:val="a"/>
    <w:link w:val="af2"/>
    <w:uiPriority w:val="10"/>
    <w:qFormat/>
    <w:rsid w:val="0043084F"/>
    <w:pPr>
      <w:spacing w:after="0" w:line="240" w:lineRule="auto"/>
      <w:jc w:val="center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af2">
    <w:name w:val="Название Знак"/>
    <w:basedOn w:val="a0"/>
    <w:link w:val="af1"/>
    <w:uiPriority w:val="10"/>
    <w:rsid w:val="0043084F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f3">
    <w:name w:val="No Spacing"/>
    <w:basedOn w:val="a"/>
    <w:uiPriority w:val="1"/>
    <w:qFormat/>
    <w:rsid w:val="0043084F"/>
    <w:pPr>
      <w:spacing w:after="0" w:line="240" w:lineRule="auto"/>
    </w:pPr>
    <w:rPr>
      <w:rFonts w:eastAsiaTheme="minorEastAsia" w:cs="Times New Roman"/>
      <w:sz w:val="24"/>
      <w:szCs w:val="32"/>
      <w:lang w:eastAsia="ru-RU"/>
    </w:rPr>
  </w:style>
  <w:style w:type="paragraph" w:styleId="af4">
    <w:name w:val="Subtitle"/>
    <w:basedOn w:val="a"/>
    <w:next w:val="a"/>
    <w:link w:val="af5"/>
    <w:uiPriority w:val="11"/>
    <w:qFormat/>
    <w:rsid w:val="0043084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5">
    <w:name w:val="Подзаголовок Знак"/>
    <w:basedOn w:val="a0"/>
    <w:link w:val="af4"/>
    <w:uiPriority w:val="11"/>
    <w:rsid w:val="0043084F"/>
    <w:rPr>
      <w:rFonts w:ascii="Cambria" w:eastAsia="Times New Roman" w:hAnsi="Cambria" w:cs="Times New Roman"/>
      <w:sz w:val="24"/>
      <w:szCs w:val="24"/>
      <w:lang w:eastAsia="ru-RU"/>
    </w:rPr>
  </w:style>
  <w:style w:type="character" w:styleId="af6">
    <w:name w:val="Strong"/>
    <w:uiPriority w:val="22"/>
    <w:qFormat/>
    <w:rsid w:val="0043084F"/>
    <w:rPr>
      <w:b/>
      <w:bCs/>
    </w:rPr>
  </w:style>
  <w:style w:type="character" w:styleId="af7">
    <w:name w:val="Emphasis"/>
    <w:uiPriority w:val="20"/>
    <w:qFormat/>
    <w:rsid w:val="0043084F"/>
    <w:rPr>
      <w:rFonts w:ascii="Calibri" w:hAnsi="Calibri"/>
      <w:b/>
      <w:i/>
      <w:iCs/>
    </w:rPr>
  </w:style>
  <w:style w:type="paragraph" w:styleId="25">
    <w:name w:val="Quote"/>
    <w:basedOn w:val="a"/>
    <w:next w:val="a"/>
    <w:link w:val="26"/>
    <w:uiPriority w:val="29"/>
    <w:qFormat/>
    <w:rsid w:val="0043084F"/>
    <w:pPr>
      <w:spacing w:after="0" w:line="240" w:lineRule="auto"/>
    </w:pPr>
    <w:rPr>
      <w:rFonts w:eastAsiaTheme="minorEastAsia" w:cs="Times New Roman"/>
      <w:i/>
      <w:sz w:val="24"/>
      <w:szCs w:val="24"/>
      <w:lang w:eastAsia="ru-RU"/>
    </w:rPr>
  </w:style>
  <w:style w:type="character" w:customStyle="1" w:styleId="26">
    <w:name w:val="Цитата 2 Знак"/>
    <w:basedOn w:val="a0"/>
    <w:link w:val="25"/>
    <w:uiPriority w:val="29"/>
    <w:rsid w:val="0043084F"/>
    <w:rPr>
      <w:rFonts w:eastAsiaTheme="minorEastAsia" w:cs="Times New Roman"/>
      <w:i/>
      <w:sz w:val="24"/>
      <w:szCs w:val="24"/>
      <w:lang w:eastAsia="ru-RU"/>
    </w:rPr>
  </w:style>
  <w:style w:type="paragraph" w:styleId="af8">
    <w:name w:val="Intense Quote"/>
    <w:basedOn w:val="a"/>
    <w:next w:val="a"/>
    <w:link w:val="af9"/>
    <w:uiPriority w:val="30"/>
    <w:qFormat/>
    <w:rsid w:val="0043084F"/>
    <w:pPr>
      <w:spacing w:after="0" w:line="240" w:lineRule="auto"/>
      <w:ind w:left="720" w:right="720"/>
    </w:pPr>
    <w:rPr>
      <w:rFonts w:eastAsiaTheme="minorEastAsia" w:cs="Times New Roman"/>
      <w:b/>
      <w:i/>
      <w:sz w:val="24"/>
      <w:lang w:eastAsia="ru-RU"/>
    </w:rPr>
  </w:style>
  <w:style w:type="character" w:customStyle="1" w:styleId="af9">
    <w:name w:val="Выделенная цитата Знак"/>
    <w:basedOn w:val="a0"/>
    <w:link w:val="af8"/>
    <w:uiPriority w:val="30"/>
    <w:rsid w:val="0043084F"/>
    <w:rPr>
      <w:rFonts w:eastAsiaTheme="minorEastAsia" w:cs="Times New Roman"/>
      <w:b/>
      <w:i/>
      <w:sz w:val="24"/>
      <w:lang w:eastAsia="ru-RU"/>
    </w:rPr>
  </w:style>
  <w:style w:type="character" w:styleId="afa">
    <w:name w:val="Subtle Emphasis"/>
    <w:uiPriority w:val="19"/>
    <w:qFormat/>
    <w:rsid w:val="0043084F"/>
    <w:rPr>
      <w:i/>
      <w:color w:val="5A5A5A"/>
    </w:rPr>
  </w:style>
  <w:style w:type="character" w:styleId="afb">
    <w:name w:val="Intense Emphasis"/>
    <w:uiPriority w:val="21"/>
    <w:qFormat/>
    <w:rsid w:val="0043084F"/>
    <w:rPr>
      <w:b/>
      <w:i/>
      <w:sz w:val="24"/>
      <w:szCs w:val="24"/>
      <w:u w:val="single"/>
    </w:rPr>
  </w:style>
  <w:style w:type="character" w:styleId="afc">
    <w:name w:val="Subtle Reference"/>
    <w:uiPriority w:val="31"/>
    <w:qFormat/>
    <w:rsid w:val="0043084F"/>
    <w:rPr>
      <w:sz w:val="24"/>
      <w:szCs w:val="24"/>
      <w:u w:val="single"/>
    </w:rPr>
  </w:style>
  <w:style w:type="character" w:styleId="afd">
    <w:name w:val="Intense Reference"/>
    <w:uiPriority w:val="32"/>
    <w:qFormat/>
    <w:rsid w:val="0043084F"/>
    <w:rPr>
      <w:b/>
      <w:sz w:val="24"/>
      <w:u w:val="single"/>
    </w:rPr>
  </w:style>
  <w:style w:type="character" w:styleId="afe">
    <w:name w:val="Book Title"/>
    <w:uiPriority w:val="33"/>
    <w:qFormat/>
    <w:rsid w:val="0043084F"/>
    <w:rPr>
      <w:rFonts w:ascii="Cambria" w:eastAsia="Times New Roman" w:hAnsi="Cambria"/>
      <w:b/>
      <w:i/>
      <w:sz w:val="24"/>
      <w:szCs w:val="24"/>
    </w:rPr>
  </w:style>
  <w:style w:type="paragraph" w:styleId="aff">
    <w:name w:val="TOC Heading"/>
    <w:basedOn w:val="1"/>
    <w:next w:val="a"/>
    <w:uiPriority w:val="39"/>
    <w:semiHidden/>
    <w:unhideWhenUsed/>
    <w:qFormat/>
    <w:rsid w:val="0043084F"/>
    <w:pPr>
      <w:outlineLvl w:val="9"/>
    </w:pPr>
  </w:style>
  <w:style w:type="numbering" w:customStyle="1" w:styleId="27">
    <w:name w:val="Нет списка2"/>
    <w:next w:val="a2"/>
    <w:semiHidden/>
    <w:rsid w:val="0043084F"/>
  </w:style>
  <w:style w:type="table" w:customStyle="1" w:styleId="28">
    <w:name w:val="Сетка таблицы2"/>
    <w:basedOn w:val="a1"/>
    <w:next w:val="a8"/>
    <w:rsid w:val="00430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9">
    <w:name w:val="Font Style19"/>
    <w:rsid w:val="0043084F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rsid w:val="0043084F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rsid w:val="0043084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">
    <w:name w:val="Font Style14"/>
    <w:rsid w:val="0043084F"/>
    <w:rPr>
      <w:rFonts w:ascii="Times New Roman" w:hAnsi="Times New Roman" w:cs="Times New Roman"/>
      <w:b/>
      <w:bCs/>
      <w:sz w:val="20"/>
      <w:szCs w:val="20"/>
    </w:rPr>
  </w:style>
  <w:style w:type="paragraph" w:styleId="aff0">
    <w:name w:val="Balloon Text"/>
    <w:basedOn w:val="a"/>
    <w:link w:val="aff1"/>
    <w:semiHidden/>
    <w:rsid w:val="004308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1">
    <w:name w:val="Текст выноски Знак"/>
    <w:basedOn w:val="a0"/>
    <w:link w:val="aff0"/>
    <w:semiHidden/>
    <w:rsid w:val="0043084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43084F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43084F"/>
    <w:rPr>
      <w:rFonts w:ascii="Times New Roman" w:hAnsi="Times New Roman" w:cs="Times New Roman"/>
      <w:b/>
      <w:bCs/>
      <w:spacing w:val="-10"/>
      <w:sz w:val="14"/>
      <w:szCs w:val="14"/>
    </w:rPr>
  </w:style>
  <w:style w:type="paragraph" w:customStyle="1" w:styleId="Style10">
    <w:name w:val="Style10"/>
    <w:basedOn w:val="a"/>
    <w:rsid w:val="004308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308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4308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4308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4308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43084F"/>
    <w:pPr>
      <w:widowControl w:val="0"/>
      <w:autoSpaceDE w:val="0"/>
      <w:autoSpaceDN w:val="0"/>
      <w:adjustRightInd w:val="0"/>
      <w:spacing w:after="0" w:line="24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rsid w:val="0043084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0"/>
    <w:link w:val="32"/>
    <w:rsid w:val="0043084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FR2">
    <w:name w:val="FR2"/>
    <w:rsid w:val="0043084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ff2">
    <w:name w:val="Hyperlink"/>
    <w:uiPriority w:val="99"/>
    <w:unhideWhenUsed/>
    <w:rsid w:val="0043084F"/>
    <w:rPr>
      <w:color w:val="0000FF"/>
      <w:u w:val="single"/>
    </w:rPr>
  </w:style>
  <w:style w:type="table" w:customStyle="1" w:styleId="110">
    <w:name w:val="Сетка таблицы11"/>
    <w:basedOn w:val="a1"/>
    <w:next w:val="a8"/>
    <w:uiPriority w:val="59"/>
    <w:rsid w:val="0043084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rsid w:val="00430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43084F"/>
  </w:style>
  <w:style w:type="paragraph" w:customStyle="1" w:styleId="p10">
    <w:name w:val="p10"/>
    <w:basedOn w:val="a"/>
    <w:rsid w:val="00430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430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23</Pages>
  <Words>8600</Words>
  <Characters>49025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22</cp:revision>
  <dcterms:created xsi:type="dcterms:W3CDTF">2017-08-18T06:12:00Z</dcterms:created>
  <dcterms:modified xsi:type="dcterms:W3CDTF">2018-10-01T18:33:00Z</dcterms:modified>
</cp:coreProperties>
</file>